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BD0" w:rsidRPr="00964BCA" w:rsidRDefault="00DA56B1" w:rsidP="008E5BD0">
      <w:pPr>
        <w:spacing w:after="0"/>
        <w:jc w:val="center"/>
        <w:rPr>
          <w:rFonts w:ascii="Times New Roman" w:hAnsi="Times New Roman" w:cs="Times New Roman"/>
          <w:sz w:val="26"/>
          <w:szCs w:val="26"/>
        </w:rPr>
      </w:pPr>
      <w:r>
        <w:rPr>
          <w:rFonts w:ascii="Times New Roman" w:hAnsi="Times New Roman" w:cs="Times New Roman"/>
          <w:sz w:val="26"/>
          <w:szCs w:val="26"/>
        </w:rPr>
        <w:t>РОССИЙСКАЯ ФЕДЕРАЦИЯ</w:t>
      </w:r>
    </w:p>
    <w:p w:rsidR="008E5BD0" w:rsidRPr="00964BCA" w:rsidRDefault="008E5BD0" w:rsidP="008E5BD0">
      <w:pPr>
        <w:spacing w:after="0"/>
        <w:jc w:val="center"/>
        <w:rPr>
          <w:rStyle w:val="a4"/>
          <w:rFonts w:ascii="Times New Roman" w:hAnsi="Times New Roman" w:cs="Times New Roman"/>
          <w:b w:val="0"/>
          <w:sz w:val="26"/>
          <w:szCs w:val="26"/>
        </w:rPr>
      </w:pPr>
      <w:r w:rsidRPr="00964BCA">
        <w:rPr>
          <w:rStyle w:val="a4"/>
          <w:rFonts w:ascii="Times New Roman" w:hAnsi="Times New Roman" w:cs="Times New Roman"/>
          <w:b w:val="0"/>
          <w:sz w:val="26"/>
          <w:szCs w:val="26"/>
        </w:rPr>
        <w:t>АДМИНИСТРАЦИЯ  БЕНЕЦКОГО СЕЛЬСКОГО ПОСЕЛЕНИЯ</w:t>
      </w:r>
    </w:p>
    <w:p w:rsidR="008E5BD0" w:rsidRPr="00964BCA" w:rsidRDefault="008E5BD0" w:rsidP="008E5BD0">
      <w:pPr>
        <w:spacing w:after="0"/>
        <w:jc w:val="center"/>
        <w:rPr>
          <w:rFonts w:ascii="Times New Roman" w:hAnsi="Times New Roman" w:cs="Times New Roman"/>
          <w:sz w:val="26"/>
          <w:szCs w:val="26"/>
        </w:rPr>
      </w:pPr>
      <w:r w:rsidRPr="00964BCA">
        <w:rPr>
          <w:rStyle w:val="a4"/>
          <w:rFonts w:ascii="Times New Roman" w:hAnsi="Times New Roman" w:cs="Times New Roman"/>
          <w:b w:val="0"/>
          <w:sz w:val="26"/>
          <w:szCs w:val="26"/>
        </w:rPr>
        <w:t>ЗАПАДНОДВИНСКОГО РАЙОНА ТВЕРСКОЙ ОБЛАСТИ</w:t>
      </w:r>
    </w:p>
    <w:p w:rsidR="008E5BD0" w:rsidRPr="00964BCA" w:rsidRDefault="008E5BD0" w:rsidP="008E5BD0">
      <w:pPr>
        <w:pStyle w:val="a3"/>
        <w:spacing w:after="0" w:afterAutospacing="0"/>
        <w:jc w:val="center"/>
        <w:rPr>
          <w:sz w:val="26"/>
          <w:szCs w:val="26"/>
        </w:rPr>
      </w:pPr>
      <w:r w:rsidRPr="00964BCA">
        <w:rPr>
          <w:rStyle w:val="a4"/>
          <w:sz w:val="26"/>
          <w:szCs w:val="26"/>
        </w:rPr>
        <w:t>ПОСТАНОВЛЕНИЕ</w:t>
      </w:r>
    </w:p>
    <w:p w:rsidR="008E5BD0" w:rsidRPr="00964BCA" w:rsidRDefault="008E5BD0" w:rsidP="008E5BD0">
      <w:pPr>
        <w:pStyle w:val="a3"/>
        <w:spacing w:after="0" w:afterAutospacing="0"/>
        <w:jc w:val="both"/>
        <w:rPr>
          <w:sz w:val="26"/>
          <w:szCs w:val="26"/>
        </w:rPr>
      </w:pPr>
      <w:r w:rsidRPr="00964BCA">
        <w:rPr>
          <w:sz w:val="26"/>
          <w:szCs w:val="26"/>
        </w:rPr>
        <w:t>21.02.2014 г.                                                 д. Бенцы                                                 № 10</w:t>
      </w:r>
    </w:p>
    <w:p w:rsidR="008E5BD0" w:rsidRPr="00964BCA" w:rsidRDefault="008E5BD0" w:rsidP="008E5BD0">
      <w:pPr>
        <w:spacing w:after="0"/>
        <w:rPr>
          <w:rFonts w:ascii="Times New Roman" w:hAnsi="Times New Roman" w:cs="Times New Roman"/>
          <w:sz w:val="26"/>
          <w:szCs w:val="26"/>
        </w:rPr>
      </w:pPr>
    </w:p>
    <w:p w:rsidR="008E5BD0" w:rsidRPr="00964BCA" w:rsidRDefault="008E5BD0" w:rsidP="008E5BD0">
      <w:pPr>
        <w:spacing w:after="0"/>
        <w:rPr>
          <w:rFonts w:ascii="Times New Roman" w:hAnsi="Times New Roman" w:cs="Times New Roman"/>
          <w:b/>
          <w:sz w:val="26"/>
          <w:szCs w:val="26"/>
        </w:rPr>
      </w:pPr>
      <w:r w:rsidRPr="00964BCA">
        <w:rPr>
          <w:rFonts w:ascii="Times New Roman" w:hAnsi="Times New Roman" w:cs="Times New Roman"/>
          <w:b/>
          <w:sz w:val="26"/>
          <w:szCs w:val="26"/>
        </w:rPr>
        <w:t>О порядке поступления обращений, заявлений</w:t>
      </w:r>
    </w:p>
    <w:p w:rsidR="008E5BD0" w:rsidRPr="00964BCA" w:rsidRDefault="008E5BD0" w:rsidP="008E5BD0">
      <w:pPr>
        <w:spacing w:after="0"/>
        <w:rPr>
          <w:rFonts w:ascii="Times New Roman" w:hAnsi="Times New Roman" w:cs="Times New Roman"/>
          <w:b/>
          <w:sz w:val="26"/>
          <w:szCs w:val="26"/>
        </w:rPr>
      </w:pPr>
      <w:r w:rsidRPr="00964BCA">
        <w:rPr>
          <w:rFonts w:ascii="Times New Roman" w:hAnsi="Times New Roman" w:cs="Times New Roman"/>
          <w:b/>
          <w:sz w:val="26"/>
          <w:szCs w:val="26"/>
        </w:rPr>
        <w:t xml:space="preserve"> и уведомлений в комиссию по соблюдению </w:t>
      </w:r>
    </w:p>
    <w:p w:rsidR="008E5BD0" w:rsidRPr="00964BCA" w:rsidRDefault="008E5BD0" w:rsidP="008E5BD0">
      <w:pPr>
        <w:spacing w:after="0"/>
        <w:rPr>
          <w:rFonts w:ascii="Times New Roman" w:hAnsi="Times New Roman" w:cs="Times New Roman"/>
          <w:b/>
          <w:sz w:val="26"/>
          <w:szCs w:val="26"/>
        </w:rPr>
      </w:pPr>
      <w:r w:rsidRPr="00964BCA">
        <w:rPr>
          <w:rFonts w:ascii="Times New Roman" w:hAnsi="Times New Roman" w:cs="Times New Roman"/>
          <w:b/>
          <w:sz w:val="26"/>
          <w:szCs w:val="26"/>
        </w:rPr>
        <w:t>требований к служебному поведению муниципальных</w:t>
      </w:r>
    </w:p>
    <w:p w:rsidR="008E5BD0" w:rsidRPr="00964BCA" w:rsidRDefault="008E5BD0" w:rsidP="008E5BD0">
      <w:pPr>
        <w:spacing w:after="0"/>
        <w:rPr>
          <w:rFonts w:ascii="Times New Roman" w:hAnsi="Times New Roman" w:cs="Times New Roman"/>
          <w:b/>
          <w:sz w:val="26"/>
          <w:szCs w:val="26"/>
        </w:rPr>
      </w:pPr>
      <w:r w:rsidRPr="00964BCA">
        <w:rPr>
          <w:rFonts w:ascii="Times New Roman" w:hAnsi="Times New Roman" w:cs="Times New Roman"/>
          <w:b/>
          <w:sz w:val="26"/>
          <w:szCs w:val="26"/>
        </w:rPr>
        <w:t xml:space="preserve"> служащих Администрации Бенецкого </w:t>
      </w:r>
      <w:proofErr w:type="gramStart"/>
      <w:r w:rsidRPr="00964BCA">
        <w:rPr>
          <w:rFonts w:ascii="Times New Roman" w:hAnsi="Times New Roman" w:cs="Times New Roman"/>
          <w:b/>
          <w:sz w:val="26"/>
          <w:szCs w:val="26"/>
        </w:rPr>
        <w:t>сельского</w:t>
      </w:r>
      <w:proofErr w:type="gramEnd"/>
    </w:p>
    <w:p w:rsidR="008E5BD0" w:rsidRPr="00964BCA" w:rsidRDefault="008E5BD0" w:rsidP="008E5BD0">
      <w:pPr>
        <w:spacing w:after="0"/>
        <w:rPr>
          <w:rFonts w:ascii="Times New Roman" w:hAnsi="Times New Roman" w:cs="Times New Roman"/>
          <w:b/>
          <w:sz w:val="26"/>
          <w:szCs w:val="26"/>
        </w:rPr>
      </w:pPr>
      <w:r w:rsidRPr="00964BCA">
        <w:rPr>
          <w:rFonts w:ascii="Times New Roman" w:hAnsi="Times New Roman" w:cs="Times New Roman"/>
          <w:b/>
          <w:sz w:val="26"/>
          <w:szCs w:val="26"/>
        </w:rPr>
        <w:t xml:space="preserve"> поселения и урегулированию конфликта интересов</w:t>
      </w:r>
    </w:p>
    <w:p w:rsidR="008E5BD0" w:rsidRDefault="008E5BD0" w:rsidP="008E5BD0">
      <w:pPr>
        <w:tabs>
          <w:tab w:val="left" w:pos="3540"/>
          <w:tab w:val="center" w:pos="4677"/>
        </w:tabs>
        <w:spacing w:after="0"/>
        <w:jc w:val="center"/>
        <w:rPr>
          <w:rFonts w:ascii="Times New Roman" w:hAnsi="Times New Roman" w:cs="Times New Roman"/>
          <w:sz w:val="26"/>
          <w:szCs w:val="26"/>
        </w:rPr>
      </w:pPr>
    </w:p>
    <w:p w:rsidR="008E5BD0" w:rsidRDefault="008E5BD0" w:rsidP="008E5BD0">
      <w:pPr>
        <w:pStyle w:val="a3"/>
        <w:spacing w:after="0" w:afterAutospacing="0"/>
        <w:jc w:val="both"/>
      </w:pPr>
      <w:r>
        <w:t xml:space="preserve">          </w:t>
      </w:r>
      <w:proofErr w:type="gramStart"/>
      <w:r>
        <w:t xml:space="preserve">В соответствии с Федеральным </w:t>
      </w:r>
      <w:hyperlink r:id="rId4" w:history="1">
        <w:r>
          <w:rPr>
            <w:rStyle w:val="a5"/>
          </w:rPr>
          <w:t>законом</w:t>
        </w:r>
      </w:hyperlink>
      <w:r>
        <w:t xml:space="preserve"> от 25 декабря 2008 года № 273-ФЗ «О противодействии коррупции», Федеральным </w:t>
      </w:r>
      <w:hyperlink r:id="rId5" w:history="1">
        <w:r>
          <w:rPr>
            <w:rStyle w:val="a5"/>
          </w:rPr>
          <w:t>законом</w:t>
        </w:r>
      </w:hyperlink>
      <w:r>
        <w:t xml:space="preserve"> от 2 марта 2007 года № 25-ФЗ «О муниципальной службе в Российской Федерации», </w:t>
      </w:r>
      <w:hyperlink r:id="rId6" w:history="1">
        <w:r>
          <w:rPr>
            <w:rStyle w:val="a5"/>
          </w:rPr>
          <w:t>Указом</w:t>
        </w:r>
      </w:hyperlink>
      <w:r>
        <w:t xml:space="preserve"> Президента Российской Федерации от 1 июля 2010 года № 821 «О комиссиях по соблюдению требований к служебному поведению федеральных государственных служащих и урегулированию конфликта интересов», </w:t>
      </w:r>
      <w:proofErr w:type="gramEnd"/>
    </w:p>
    <w:p w:rsidR="008E5BD0" w:rsidRDefault="008E5BD0" w:rsidP="008E5BD0">
      <w:pPr>
        <w:pStyle w:val="a3"/>
        <w:spacing w:after="0" w:afterAutospacing="0"/>
        <w:jc w:val="both"/>
      </w:pPr>
      <w:r>
        <w:t> </w:t>
      </w:r>
      <w:r>
        <w:rPr>
          <w:rStyle w:val="a4"/>
        </w:rPr>
        <w:t>ПОСТАНОВЛЯЕТ:</w:t>
      </w:r>
    </w:p>
    <w:p w:rsidR="008E5BD0" w:rsidRDefault="008E5BD0" w:rsidP="008E5BD0">
      <w:pPr>
        <w:pStyle w:val="a3"/>
        <w:spacing w:after="0" w:afterAutospacing="0"/>
        <w:jc w:val="both"/>
      </w:pPr>
      <w:r>
        <w:rPr>
          <w:rStyle w:val="a4"/>
        </w:rPr>
        <w:t> </w:t>
      </w:r>
      <w:r>
        <w:t xml:space="preserve">1. Принять </w:t>
      </w:r>
      <w:hyperlink r:id="rId7" w:history="1">
        <w:r>
          <w:rPr>
            <w:rStyle w:val="a5"/>
          </w:rPr>
          <w:t>порядок</w:t>
        </w:r>
      </w:hyperlink>
      <w:r>
        <w:t xml:space="preserve"> поступления обращения гражданина, замещавшего должность муниципальной службы в органе местного самоуправления  Бенецкого сельского поселения,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(Приложение № 1).</w:t>
      </w:r>
    </w:p>
    <w:p w:rsidR="008E5BD0" w:rsidRDefault="008E5BD0" w:rsidP="008E5BD0">
      <w:pPr>
        <w:pStyle w:val="a3"/>
        <w:spacing w:after="0" w:afterAutospacing="0"/>
        <w:jc w:val="both"/>
      </w:pPr>
      <w:r>
        <w:t>2. Принять порядок поступления заявления от муниципального служащего Бенецкого сельского поселения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(Приложение № 2).</w:t>
      </w:r>
    </w:p>
    <w:p w:rsidR="008E5BD0" w:rsidRDefault="008E5BD0" w:rsidP="008E5BD0">
      <w:pPr>
        <w:pStyle w:val="a3"/>
        <w:spacing w:after="0" w:afterAutospacing="0"/>
        <w:jc w:val="both"/>
      </w:pPr>
      <w:r>
        <w:t>3. Настоящее постановление подлежит опубликованию в печатно-информационном органе Западнодвинского района  в газете  «Авангард».</w:t>
      </w:r>
    </w:p>
    <w:p w:rsidR="008E5BD0" w:rsidRDefault="008E5BD0" w:rsidP="008E5BD0">
      <w:pPr>
        <w:pStyle w:val="a3"/>
        <w:spacing w:after="0" w:afterAutospacing="0"/>
        <w:jc w:val="both"/>
      </w:pPr>
      <w:r>
        <w:t>4. Настоящее постановление вступает в силу со дня его официального опубликования.</w:t>
      </w:r>
    </w:p>
    <w:p w:rsidR="008E5BD0" w:rsidRPr="00AA2444" w:rsidRDefault="008E5BD0" w:rsidP="008E5BD0">
      <w:pPr>
        <w:pStyle w:val="a3"/>
        <w:spacing w:after="0" w:afterAutospacing="0"/>
        <w:jc w:val="both"/>
      </w:pPr>
      <w:r w:rsidRPr="00AA2444">
        <w:t> </w:t>
      </w:r>
    </w:p>
    <w:p w:rsidR="008E5BD0" w:rsidRPr="00AA2444" w:rsidRDefault="008E5BD0" w:rsidP="008E5BD0">
      <w:pPr>
        <w:spacing w:after="0"/>
        <w:rPr>
          <w:rStyle w:val="a4"/>
          <w:rFonts w:ascii="Times New Roman" w:hAnsi="Times New Roman" w:cs="Times New Roman"/>
          <w:b w:val="0"/>
          <w:sz w:val="24"/>
          <w:szCs w:val="24"/>
        </w:rPr>
      </w:pPr>
      <w:r w:rsidRPr="00AA2444">
        <w:rPr>
          <w:rStyle w:val="a4"/>
          <w:rFonts w:ascii="Times New Roman" w:hAnsi="Times New Roman" w:cs="Times New Roman"/>
          <w:b w:val="0"/>
          <w:sz w:val="24"/>
          <w:szCs w:val="24"/>
        </w:rPr>
        <w:t>Глава  администрации</w:t>
      </w:r>
    </w:p>
    <w:p w:rsidR="008E5BD0" w:rsidRPr="00AA2444" w:rsidRDefault="008E5BD0" w:rsidP="008E5BD0">
      <w:pPr>
        <w:spacing w:after="0"/>
        <w:rPr>
          <w:rFonts w:ascii="Times New Roman" w:hAnsi="Times New Roman" w:cs="Times New Roman"/>
          <w:sz w:val="24"/>
          <w:szCs w:val="24"/>
        </w:rPr>
      </w:pPr>
      <w:r w:rsidRPr="00AA2444">
        <w:rPr>
          <w:rStyle w:val="a4"/>
          <w:rFonts w:ascii="Times New Roman" w:hAnsi="Times New Roman" w:cs="Times New Roman"/>
          <w:b w:val="0"/>
          <w:sz w:val="24"/>
          <w:szCs w:val="24"/>
        </w:rPr>
        <w:t>Бенецкого  сельского поселения                                             О.В.Смирнова.</w:t>
      </w:r>
    </w:p>
    <w:p w:rsidR="008E5BD0" w:rsidRPr="00AA2444" w:rsidRDefault="008E5BD0" w:rsidP="008E5BD0">
      <w:pPr>
        <w:tabs>
          <w:tab w:val="left" w:pos="3540"/>
          <w:tab w:val="center" w:pos="4677"/>
        </w:tabs>
        <w:spacing w:after="0"/>
        <w:jc w:val="center"/>
        <w:rPr>
          <w:rFonts w:ascii="Times New Roman" w:hAnsi="Times New Roman" w:cs="Times New Roman"/>
          <w:sz w:val="26"/>
          <w:szCs w:val="26"/>
        </w:rPr>
      </w:pPr>
    </w:p>
    <w:p w:rsidR="008E5BD0" w:rsidRDefault="008E5BD0" w:rsidP="008E5BD0">
      <w:pPr>
        <w:tabs>
          <w:tab w:val="left" w:pos="3540"/>
          <w:tab w:val="center" w:pos="4677"/>
        </w:tabs>
        <w:spacing w:after="0"/>
        <w:jc w:val="center"/>
        <w:rPr>
          <w:rFonts w:ascii="Times New Roman" w:hAnsi="Times New Roman" w:cs="Times New Roman"/>
          <w:sz w:val="26"/>
          <w:szCs w:val="26"/>
        </w:rPr>
      </w:pPr>
    </w:p>
    <w:p w:rsidR="008E5BD0" w:rsidRDefault="008E5BD0" w:rsidP="008E5BD0">
      <w:pPr>
        <w:tabs>
          <w:tab w:val="left" w:pos="3540"/>
          <w:tab w:val="center" w:pos="4677"/>
        </w:tabs>
        <w:spacing w:after="0"/>
        <w:jc w:val="center"/>
        <w:rPr>
          <w:rFonts w:ascii="Times New Roman" w:hAnsi="Times New Roman" w:cs="Times New Roman"/>
          <w:sz w:val="26"/>
          <w:szCs w:val="26"/>
        </w:rPr>
      </w:pPr>
    </w:p>
    <w:p w:rsidR="008E5BD0" w:rsidRDefault="008E5BD0" w:rsidP="008E5BD0">
      <w:pPr>
        <w:tabs>
          <w:tab w:val="left" w:pos="3540"/>
          <w:tab w:val="center" w:pos="4677"/>
        </w:tabs>
        <w:spacing w:after="0"/>
        <w:jc w:val="center"/>
        <w:rPr>
          <w:rFonts w:ascii="Times New Roman" w:hAnsi="Times New Roman" w:cs="Times New Roman"/>
          <w:sz w:val="26"/>
          <w:szCs w:val="26"/>
        </w:rPr>
      </w:pPr>
    </w:p>
    <w:p w:rsidR="008E5BD0" w:rsidRDefault="008E5BD0" w:rsidP="008E5BD0">
      <w:pPr>
        <w:tabs>
          <w:tab w:val="left" w:pos="3540"/>
          <w:tab w:val="center" w:pos="4677"/>
        </w:tabs>
        <w:spacing w:after="0"/>
        <w:jc w:val="center"/>
        <w:rPr>
          <w:rFonts w:ascii="Times New Roman" w:hAnsi="Times New Roman" w:cs="Times New Roman"/>
          <w:sz w:val="26"/>
          <w:szCs w:val="26"/>
        </w:rPr>
      </w:pPr>
    </w:p>
    <w:p w:rsidR="008E5BD0" w:rsidRPr="003939F4" w:rsidRDefault="008E5BD0" w:rsidP="00DA56B1">
      <w:pPr>
        <w:spacing w:after="0" w:line="240" w:lineRule="auto"/>
        <w:jc w:val="right"/>
        <w:rPr>
          <w:rFonts w:ascii="Times New Roman" w:hAnsi="Times New Roman" w:cs="Times New Roman"/>
          <w:sz w:val="24"/>
          <w:szCs w:val="24"/>
        </w:rPr>
      </w:pPr>
      <w:r w:rsidRPr="003939F4">
        <w:rPr>
          <w:rFonts w:ascii="Times New Roman" w:hAnsi="Times New Roman" w:cs="Times New Roman"/>
          <w:sz w:val="24"/>
          <w:szCs w:val="24"/>
        </w:rPr>
        <w:lastRenderedPageBreak/>
        <w:t xml:space="preserve">Приложение 1 </w:t>
      </w:r>
    </w:p>
    <w:p w:rsidR="008E5BD0" w:rsidRPr="003939F4" w:rsidRDefault="008E5BD0" w:rsidP="00DA56B1">
      <w:pPr>
        <w:spacing w:after="0" w:line="240" w:lineRule="auto"/>
        <w:jc w:val="right"/>
        <w:rPr>
          <w:rFonts w:ascii="Times New Roman" w:hAnsi="Times New Roman" w:cs="Times New Roman"/>
          <w:sz w:val="24"/>
          <w:szCs w:val="24"/>
        </w:rPr>
      </w:pPr>
      <w:r w:rsidRPr="003939F4">
        <w:rPr>
          <w:rFonts w:ascii="Times New Roman" w:hAnsi="Times New Roman" w:cs="Times New Roman"/>
          <w:sz w:val="24"/>
          <w:szCs w:val="24"/>
        </w:rPr>
        <w:t>к постановлению администрации</w:t>
      </w:r>
    </w:p>
    <w:p w:rsidR="008E5BD0" w:rsidRPr="003939F4" w:rsidRDefault="008E5BD0" w:rsidP="00DA56B1">
      <w:pPr>
        <w:spacing w:after="0" w:line="240" w:lineRule="auto"/>
        <w:jc w:val="right"/>
        <w:rPr>
          <w:rFonts w:ascii="Times New Roman" w:hAnsi="Times New Roman" w:cs="Times New Roman"/>
          <w:sz w:val="24"/>
          <w:szCs w:val="24"/>
        </w:rPr>
      </w:pPr>
      <w:r w:rsidRPr="003939F4">
        <w:rPr>
          <w:rFonts w:ascii="Times New Roman" w:hAnsi="Times New Roman" w:cs="Times New Roman"/>
          <w:sz w:val="24"/>
          <w:szCs w:val="24"/>
        </w:rPr>
        <w:t> </w:t>
      </w:r>
      <w:r>
        <w:rPr>
          <w:rFonts w:ascii="Times New Roman" w:hAnsi="Times New Roman" w:cs="Times New Roman"/>
          <w:sz w:val="24"/>
          <w:szCs w:val="24"/>
        </w:rPr>
        <w:t>Бенецкого</w:t>
      </w:r>
      <w:r w:rsidRPr="003939F4">
        <w:rPr>
          <w:rFonts w:ascii="Times New Roman" w:hAnsi="Times New Roman" w:cs="Times New Roman"/>
          <w:sz w:val="24"/>
          <w:szCs w:val="24"/>
        </w:rPr>
        <w:t xml:space="preserve"> сельского поселения</w:t>
      </w:r>
    </w:p>
    <w:p w:rsidR="008E5BD0" w:rsidRPr="003939F4" w:rsidRDefault="008E5BD0" w:rsidP="00DA56B1">
      <w:pPr>
        <w:spacing w:after="0" w:line="240" w:lineRule="auto"/>
        <w:jc w:val="right"/>
        <w:rPr>
          <w:rFonts w:ascii="Times New Roman" w:hAnsi="Times New Roman" w:cs="Times New Roman"/>
          <w:sz w:val="24"/>
          <w:szCs w:val="24"/>
        </w:rPr>
      </w:pPr>
      <w:r w:rsidRPr="003939F4">
        <w:rPr>
          <w:rFonts w:ascii="Times New Roman" w:hAnsi="Times New Roman" w:cs="Times New Roman"/>
          <w:sz w:val="24"/>
          <w:szCs w:val="24"/>
        </w:rPr>
        <w:t xml:space="preserve">от </w:t>
      </w:r>
      <w:r>
        <w:rPr>
          <w:rFonts w:ascii="Times New Roman" w:hAnsi="Times New Roman" w:cs="Times New Roman"/>
          <w:sz w:val="24"/>
          <w:szCs w:val="24"/>
        </w:rPr>
        <w:t xml:space="preserve">21.02.2014 </w:t>
      </w:r>
      <w:r w:rsidRPr="003939F4">
        <w:rPr>
          <w:rFonts w:ascii="Times New Roman" w:hAnsi="Times New Roman" w:cs="Times New Roman"/>
          <w:sz w:val="24"/>
          <w:szCs w:val="24"/>
        </w:rPr>
        <w:t>г. №</w:t>
      </w:r>
      <w:r>
        <w:rPr>
          <w:rFonts w:ascii="Times New Roman" w:hAnsi="Times New Roman" w:cs="Times New Roman"/>
          <w:sz w:val="24"/>
          <w:szCs w:val="24"/>
        </w:rPr>
        <w:t xml:space="preserve"> 10</w:t>
      </w:r>
    </w:p>
    <w:p w:rsidR="008E5BD0" w:rsidRPr="003939F4" w:rsidRDefault="008E5BD0" w:rsidP="008E5BD0">
      <w:pPr>
        <w:pStyle w:val="a3"/>
        <w:spacing w:after="0" w:afterAutospacing="0"/>
        <w:jc w:val="center"/>
        <w:rPr>
          <w:b/>
        </w:rPr>
      </w:pPr>
      <w:r w:rsidRPr="003939F4">
        <w:rPr>
          <w:b/>
        </w:rPr>
        <w:t xml:space="preserve">ПОРЯДОК </w:t>
      </w:r>
    </w:p>
    <w:p w:rsidR="008E5BD0" w:rsidRDefault="008E5BD0" w:rsidP="008E5BD0">
      <w:pPr>
        <w:pStyle w:val="a3"/>
        <w:spacing w:after="0" w:afterAutospacing="0"/>
        <w:jc w:val="center"/>
      </w:pPr>
      <w:r w:rsidRPr="003939F4">
        <w:rPr>
          <w:b/>
        </w:rPr>
        <w:t xml:space="preserve">поступления обращения гражданина, замещавшего должность муниципальной службы в органе местного самоуправления </w:t>
      </w:r>
      <w:r>
        <w:rPr>
          <w:b/>
        </w:rPr>
        <w:t xml:space="preserve"> Бенецкого</w:t>
      </w:r>
      <w:r w:rsidRPr="003939F4">
        <w:rPr>
          <w:b/>
        </w:rPr>
        <w:t xml:space="preserve"> сельского поселения,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w:t>
      </w:r>
      <w:r>
        <w:t> </w:t>
      </w:r>
    </w:p>
    <w:p w:rsidR="008E5BD0" w:rsidRDefault="008E5BD0" w:rsidP="008E5BD0">
      <w:pPr>
        <w:pStyle w:val="a3"/>
        <w:spacing w:after="0" w:afterAutospacing="0"/>
        <w:jc w:val="both"/>
      </w:pPr>
      <w:r>
        <w:t xml:space="preserve">1. </w:t>
      </w:r>
      <w:proofErr w:type="gramStart"/>
      <w:r>
        <w:t>Настоящий Порядок поступления в органы местного самоуправления  Бенецкого сельского поселения обращения гражданина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до истечения двух лет со дня увольнения с муниципальной службы</w:t>
      </w:r>
      <w:proofErr w:type="gramEnd"/>
      <w:r>
        <w:t xml:space="preserve"> (</w:t>
      </w:r>
      <w:proofErr w:type="gramStart"/>
      <w:r>
        <w:t xml:space="preserve">далее – обращение) разработан во исполнение </w:t>
      </w:r>
      <w:hyperlink r:id="rId8" w:history="1">
        <w:r>
          <w:rPr>
            <w:rStyle w:val="a5"/>
          </w:rPr>
          <w:t>подпункта "б" пункта 16</w:t>
        </w:r>
      </w:hyperlink>
      <w: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года № 821 «О комиссиях по соблюдению требований к служебному поведению федеральных государственных служащих и урегулированию конфликта интересов».</w:t>
      </w:r>
      <w:proofErr w:type="gramEnd"/>
    </w:p>
    <w:p w:rsidR="008E5BD0" w:rsidRDefault="008E5BD0" w:rsidP="008E5BD0">
      <w:pPr>
        <w:pStyle w:val="a3"/>
        <w:spacing w:after="0" w:afterAutospacing="0"/>
        <w:jc w:val="both"/>
      </w:pPr>
      <w:r>
        <w:t xml:space="preserve">2. </w:t>
      </w:r>
      <w:proofErr w:type="gramStart"/>
      <w:r>
        <w:t>Настоящий Порядок распространяется в отношении предоставления обращения гражданином, замещавшего должность муниципальной службы в органе местного самоуправления  Бенецкого сельского поселения, включенную в перечень должностей муниципальной службы, утвержденный решением  Бенецкого сельского поселения  «О перечне должностей муниципальной службы органов местного самоуправления Бенецкого сельского поселения при поступлении на которые, граждане, претендующие на замещение должностей муниципальной службы, и при замещении которых муниципальные служащие обязаны представлять</w:t>
      </w:r>
      <w:proofErr w:type="gramEnd"/>
      <w:r>
        <w:t xml:space="preserve"> сведения о доходах, расходах, об имуществе и обязательствах имущественного характера»</w:t>
      </w:r>
    </w:p>
    <w:p w:rsidR="008E5BD0" w:rsidRDefault="008E5BD0" w:rsidP="008E5BD0">
      <w:pPr>
        <w:pStyle w:val="a3"/>
        <w:spacing w:after="0" w:afterAutospacing="0"/>
        <w:jc w:val="both"/>
      </w:pPr>
      <w:r>
        <w:t> 3. Гражданин для получения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w:t>
      </w:r>
      <w:proofErr w:type="gramStart"/>
      <w:r>
        <w:t xml:space="preserve">служебные) </w:t>
      </w:r>
      <w:proofErr w:type="gramEnd"/>
      <w:r>
        <w:t>обязанности, представляет Главе  Бенецкого сельского поселения обращение в произвольной письменной форме либо по форме согласно приложению к настоящему Порядку.</w:t>
      </w:r>
    </w:p>
    <w:p w:rsidR="008E5BD0" w:rsidRDefault="008E5BD0" w:rsidP="008E5BD0">
      <w:pPr>
        <w:pStyle w:val="a3"/>
        <w:spacing w:after="0" w:afterAutospacing="0"/>
        <w:jc w:val="both"/>
      </w:pPr>
      <w:r>
        <w:t>4. В органе местного самоуправления Бенецкого сельского поселения обращения ставятся на учет лицом, ответственным за работу по профилактике коррупционных и иных правонарушений.</w:t>
      </w:r>
    </w:p>
    <w:p w:rsidR="008E5BD0" w:rsidRDefault="008E5BD0" w:rsidP="008E5BD0">
      <w:pPr>
        <w:pStyle w:val="a3"/>
        <w:spacing w:after="0" w:afterAutospacing="0"/>
        <w:jc w:val="both"/>
      </w:pPr>
      <w:proofErr w:type="gramStart"/>
      <w:r>
        <w:t>Обращения, поступившие Главе Бенецкого сельского поселения подлежат</w:t>
      </w:r>
      <w:proofErr w:type="gramEnd"/>
      <w:r>
        <w:t xml:space="preserve"> регистрации в журнале учета, листы которого пронумерованы, прошнурованы и скреплены печатью.</w:t>
      </w:r>
    </w:p>
    <w:p w:rsidR="008E5BD0" w:rsidRDefault="008E5BD0" w:rsidP="008E5BD0">
      <w:pPr>
        <w:pStyle w:val="a3"/>
        <w:spacing w:after="0" w:afterAutospacing="0"/>
        <w:jc w:val="both"/>
      </w:pPr>
      <w:r>
        <w:lastRenderedPageBreak/>
        <w:t>Обращение, поступившее по почте, обращение, представленное гражданином лично, регистрируются в день поступления в органы местного самоуправления Бенецкого сельского поселения.</w:t>
      </w:r>
    </w:p>
    <w:p w:rsidR="008E5BD0" w:rsidRDefault="008E5BD0" w:rsidP="008E5BD0">
      <w:pPr>
        <w:pStyle w:val="a3"/>
        <w:spacing w:after="0" w:afterAutospacing="0"/>
        <w:jc w:val="both"/>
      </w:pPr>
      <w:r>
        <w:t>5. Зарегистрированные обращения в течение одного рабочего дня с момента регистрации передаются председателю Комиссии по соблюдению требований к служебному поведению муниципальных служащих Бенецкого сельского поселения и урегулированию конфликта интересов (далее - Комиссия) для рассмотрения в установленном порядке.</w:t>
      </w:r>
    </w:p>
    <w:p w:rsidR="008E5BD0" w:rsidRDefault="008E5BD0" w:rsidP="008E5BD0">
      <w:pPr>
        <w:pStyle w:val="a3"/>
        <w:spacing w:after="0" w:afterAutospacing="0"/>
        <w:jc w:val="both"/>
        <w:rPr>
          <w:sz w:val="26"/>
          <w:szCs w:val="26"/>
        </w:rPr>
      </w:pPr>
      <w:r>
        <w:t>6. Председатель Комиссии при поступлении к нему обращения, заявления организует их рассмотрение Комиссией в соответствии с Положением о Комиссии, утвержденным постановлением администрации Бенецкого сельского поселения.</w:t>
      </w:r>
    </w:p>
    <w:p w:rsidR="008E5BD0" w:rsidRDefault="008E5BD0" w:rsidP="008E5BD0">
      <w:pPr>
        <w:tabs>
          <w:tab w:val="left" w:pos="3540"/>
          <w:tab w:val="center" w:pos="4677"/>
        </w:tabs>
        <w:spacing w:after="0"/>
        <w:jc w:val="both"/>
        <w:rPr>
          <w:rFonts w:ascii="Times New Roman" w:hAnsi="Times New Roman" w:cs="Times New Roman"/>
          <w:sz w:val="26"/>
          <w:szCs w:val="26"/>
        </w:rPr>
      </w:pPr>
    </w:p>
    <w:p w:rsidR="008E5BD0" w:rsidRDefault="008E5BD0" w:rsidP="008E5BD0">
      <w:pPr>
        <w:tabs>
          <w:tab w:val="left" w:pos="3540"/>
          <w:tab w:val="center" w:pos="4677"/>
        </w:tabs>
        <w:spacing w:after="0"/>
        <w:jc w:val="both"/>
        <w:rPr>
          <w:rFonts w:ascii="Times New Roman" w:hAnsi="Times New Roman" w:cs="Times New Roman"/>
          <w:sz w:val="26"/>
          <w:szCs w:val="26"/>
        </w:rPr>
      </w:pPr>
    </w:p>
    <w:p w:rsidR="008E5BD0" w:rsidRDefault="008E5BD0" w:rsidP="008E5BD0">
      <w:pPr>
        <w:pStyle w:val="a3"/>
        <w:spacing w:after="0" w:afterAutospacing="0"/>
        <w:jc w:val="both"/>
      </w:pPr>
    </w:p>
    <w:p w:rsidR="008E5BD0" w:rsidRDefault="008E5BD0" w:rsidP="008E5BD0">
      <w:pPr>
        <w:pStyle w:val="a3"/>
        <w:spacing w:after="0" w:afterAutospacing="0"/>
        <w:jc w:val="both"/>
      </w:pPr>
    </w:p>
    <w:p w:rsidR="008E5BD0" w:rsidRDefault="008E5BD0" w:rsidP="008E5BD0">
      <w:pPr>
        <w:pStyle w:val="a3"/>
        <w:spacing w:after="0" w:afterAutospacing="0"/>
        <w:jc w:val="both"/>
      </w:pPr>
    </w:p>
    <w:p w:rsidR="008E5BD0" w:rsidRDefault="008E5BD0" w:rsidP="008E5BD0">
      <w:pPr>
        <w:pStyle w:val="a3"/>
        <w:spacing w:after="0" w:afterAutospacing="0"/>
        <w:jc w:val="both"/>
      </w:pPr>
    </w:p>
    <w:p w:rsidR="008E5BD0" w:rsidRDefault="008E5BD0" w:rsidP="008E5BD0">
      <w:pPr>
        <w:pStyle w:val="a3"/>
        <w:spacing w:after="0" w:afterAutospacing="0"/>
        <w:jc w:val="both"/>
      </w:pPr>
    </w:p>
    <w:p w:rsidR="008E5BD0" w:rsidRDefault="008E5BD0" w:rsidP="008E5BD0">
      <w:pPr>
        <w:pStyle w:val="a3"/>
        <w:spacing w:after="0" w:afterAutospacing="0"/>
        <w:jc w:val="both"/>
      </w:pPr>
    </w:p>
    <w:p w:rsidR="008E5BD0" w:rsidRDefault="008E5BD0" w:rsidP="008E5BD0">
      <w:pPr>
        <w:pStyle w:val="a3"/>
        <w:spacing w:after="0" w:afterAutospacing="0"/>
        <w:jc w:val="center"/>
      </w:pPr>
    </w:p>
    <w:p w:rsidR="008E5BD0" w:rsidRDefault="008E5BD0" w:rsidP="008E5BD0">
      <w:pPr>
        <w:pStyle w:val="a3"/>
        <w:spacing w:after="0" w:afterAutospacing="0"/>
        <w:jc w:val="center"/>
      </w:pPr>
    </w:p>
    <w:p w:rsidR="00CA1A1D" w:rsidRDefault="00CA1A1D" w:rsidP="008E5BD0">
      <w:pPr>
        <w:spacing w:after="0"/>
      </w:pPr>
    </w:p>
    <w:sectPr w:rsidR="00CA1A1D" w:rsidSect="00E64B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E5BD0"/>
    <w:rsid w:val="008E5BD0"/>
    <w:rsid w:val="00CA1A1D"/>
    <w:rsid w:val="00DA56B1"/>
    <w:rsid w:val="00E64B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B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E5BD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qFormat/>
    <w:rsid w:val="008E5BD0"/>
    <w:rPr>
      <w:b/>
      <w:bCs/>
    </w:rPr>
  </w:style>
  <w:style w:type="character" w:styleId="a5">
    <w:name w:val="Hyperlink"/>
    <w:basedOn w:val="a0"/>
    <w:rsid w:val="008E5BD0"/>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3CC2921CCB66FE3525E34757D8937F7F252E5099F73C950BBC24732567E56E3089553C31F61CB87QEvAG" TargetMode="External"/><Relationship Id="rId3" Type="http://schemas.openxmlformats.org/officeDocument/2006/relationships/webSettings" Target="webSettings.xml"/><Relationship Id="rId7" Type="http://schemas.openxmlformats.org/officeDocument/2006/relationships/hyperlink" Target="consultantplus://offline/ref=43CC2921CCB66FE3525E2A786BE569F8F35BBC059971C00FE49D1C6F01775CB44FDA0A815B6CCA8FEEFC20Q8vF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3CC2921CCB66FE3525E34757D8937F7F252E5099F73C950BBC2473256Q7vEG" TargetMode="External"/><Relationship Id="rId5" Type="http://schemas.openxmlformats.org/officeDocument/2006/relationships/hyperlink" Target="consultantplus://offline/ref=43CC2921CCB66FE3525E34757D8937F7F252E3019B74C950BBC2473256Q7vEG" TargetMode="External"/><Relationship Id="rId10" Type="http://schemas.openxmlformats.org/officeDocument/2006/relationships/theme" Target="theme/theme1.xml"/><Relationship Id="rId4" Type="http://schemas.openxmlformats.org/officeDocument/2006/relationships/hyperlink" Target="consultantplus://offline/ref=43CC2921CCB66FE3525E34757D8937F7F252E3019876C950BBC2473256Q7vEG"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907</Words>
  <Characters>5170</Characters>
  <Application>Microsoft Office Word</Application>
  <DocSecurity>0</DocSecurity>
  <Lines>43</Lines>
  <Paragraphs>12</Paragraphs>
  <ScaleCrop>false</ScaleCrop>
  <Company/>
  <LinksUpToDate>false</LinksUpToDate>
  <CharactersWithSpaces>6065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cp:lastPrinted>2018-02-15T06:41:00Z</cp:lastPrinted>
  <dcterms:created xsi:type="dcterms:W3CDTF">2018-02-13T13:38:00Z</dcterms:created>
  <dcterms:modified xsi:type="dcterms:W3CDTF">2018-02-15T06:42:00Z</dcterms:modified>
</cp:coreProperties>
</file>