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29" w:rsidRPr="00F97E90" w:rsidRDefault="00104929" w:rsidP="00104929">
      <w:pPr>
        <w:pStyle w:val="a3"/>
        <w:rPr>
          <w:b w:val="0"/>
          <w:sz w:val="26"/>
          <w:szCs w:val="26"/>
        </w:rPr>
      </w:pPr>
      <w:r w:rsidRPr="00F97E90">
        <w:rPr>
          <w:b w:val="0"/>
          <w:sz w:val="26"/>
          <w:szCs w:val="26"/>
        </w:rPr>
        <w:t>РФ</w:t>
      </w:r>
    </w:p>
    <w:p w:rsidR="00104929" w:rsidRPr="00F97E90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АДМИНИСТРАЦИЯ БЕНЕЦКОГО СЕЛЬСКОГО ПОСЕЛЕНИЯ</w:t>
      </w:r>
    </w:p>
    <w:p w:rsidR="00104929" w:rsidRPr="00F97E90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104929" w:rsidRPr="00F97E90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pStyle w:val="1"/>
        <w:tabs>
          <w:tab w:val="left" w:pos="2835"/>
          <w:tab w:val="center" w:pos="4819"/>
        </w:tabs>
        <w:rPr>
          <w:b w:val="0"/>
          <w:sz w:val="26"/>
          <w:szCs w:val="26"/>
        </w:rPr>
      </w:pPr>
      <w:r w:rsidRPr="00F97E90">
        <w:rPr>
          <w:b w:val="0"/>
          <w:sz w:val="26"/>
          <w:szCs w:val="26"/>
        </w:rPr>
        <w:t>ПОСТАНОВЛЕНИЕ</w:t>
      </w:r>
    </w:p>
    <w:p w:rsidR="00104929" w:rsidRPr="00F97E90" w:rsidRDefault="00104929" w:rsidP="00104929">
      <w:pPr>
        <w:ind w:left="224"/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03.07.</w:t>
      </w:r>
      <w:smartTag w:uri="urn:schemas-microsoft-com:office:smarttags" w:element="metricconverter">
        <w:smartTagPr>
          <w:attr w:name="ProductID" w:val="2015 г"/>
        </w:smartTagPr>
        <w:r w:rsidRPr="00F97E90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F97E90">
        <w:rPr>
          <w:rFonts w:ascii="Times New Roman" w:hAnsi="Times New Roman" w:cs="Times New Roman"/>
          <w:sz w:val="26"/>
          <w:szCs w:val="26"/>
        </w:rPr>
        <w:t>.                                    д. Бенцы                                         №  39</w:t>
      </w:r>
    </w:p>
    <w:p w:rsidR="00104929" w:rsidRPr="00F97E90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Об утверждении порядка осуществления</w:t>
      </w: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полномочий главных администраторов доходов</w:t>
      </w: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бюджета Бенецкого сельского поселения</w:t>
      </w: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Бюджетного кодекса Российской Федерации, постановления администрации Западнодвинского района Тверской области от 06.03.2015 года № 32,  в целях </w:t>
      </w:r>
      <w:proofErr w:type="gramStart"/>
      <w:r w:rsidRPr="00F97E90">
        <w:rPr>
          <w:rFonts w:ascii="Times New Roman" w:hAnsi="Times New Roman" w:cs="Times New Roman"/>
          <w:sz w:val="26"/>
          <w:szCs w:val="26"/>
        </w:rPr>
        <w:t>осуществления бюджетных полномочий  главных администраторов доходов бюджета</w:t>
      </w:r>
      <w:proofErr w:type="gramEnd"/>
      <w:r w:rsidRPr="00F97E90">
        <w:rPr>
          <w:rFonts w:ascii="Times New Roman" w:hAnsi="Times New Roman" w:cs="Times New Roman"/>
          <w:sz w:val="26"/>
          <w:szCs w:val="26"/>
        </w:rPr>
        <w:t xml:space="preserve"> Бенецкого сельского поселения  ПОСТАНОВЛЯЕТ:</w:t>
      </w: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proofErr w:type="gramStart"/>
      <w:r w:rsidRPr="00F97E90">
        <w:rPr>
          <w:rFonts w:ascii="Times New Roman" w:hAnsi="Times New Roman" w:cs="Times New Roman"/>
          <w:sz w:val="26"/>
          <w:szCs w:val="26"/>
        </w:rPr>
        <w:t>осуществления бюджетных полномочий главных администраторов доходов бюджета</w:t>
      </w:r>
      <w:proofErr w:type="gramEnd"/>
      <w:r w:rsidRPr="00F97E90">
        <w:rPr>
          <w:rFonts w:ascii="Times New Roman" w:hAnsi="Times New Roman" w:cs="Times New Roman"/>
          <w:sz w:val="26"/>
          <w:szCs w:val="26"/>
        </w:rPr>
        <w:t xml:space="preserve"> Бенецкого сельского поселения Западнодвинского района Тверской области (прилагается).</w:t>
      </w: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F97E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7E9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администрации Бенецкого сельского поселения Смирнову Ольгу Васильевну.</w:t>
      </w: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3. Действие постановления распространяется на правоотношения, возникшие с 1 января 2015 года.</w:t>
      </w: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  и подлежит официальному  обнародованию и размещению в информационно – коммуникационной сети «Интернет» на официальном сайте Администрации Западнодвинского района на странице поселений.</w:t>
      </w: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F97E90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7E9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поселения:                                            О.В.Смирнова.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Pr="008F339C" w:rsidRDefault="00104929" w:rsidP="0010492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F33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4929" w:rsidRPr="008F339C" w:rsidRDefault="00104929" w:rsidP="0010492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39C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8F339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04929" w:rsidRPr="008F339C" w:rsidRDefault="00104929" w:rsidP="0010492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F339C">
        <w:rPr>
          <w:rFonts w:ascii="Times New Roman" w:hAnsi="Times New Roman" w:cs="Times New Roman"/>
          <w:sz w:val="24"/>
          <w:szCs w:val="24"/>
        </w:rPr>
        <w:t>администрации Бенецкого сельского поселения</w:t>
      </w:r>
    </w:p>
    <w:p w:rsidR="00104929" w:rsidRPr="008F339C" w:rsidRDefault="00104929" w:rsidP="0010492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F339C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104929" w:rsidRPr="008F339C" w:rsidRDefault="00104929" w:rsidP="0010492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F339C">
        <w:rPr>
          <w:rFonts w:ascii="Times New Roman" w:hAnsi="Times New Roman" w:cs="Times New Roman"/>
          <w:sz w:val="24"/>
          <w:szCs w:val="24"/>
        </w:rPr>
        <w:t>от 03.07.2015 г. № 39</w:t>
      </w:r>
    </w:p>
    <w:p w:rsidR="00104929" w:rsidRDefault="00104929" w:rsidP="0010492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104929" w:rsidRDefault="00104929" w:rsidP="0010492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бюджетных полномочий  главных администраторов доходов бюджета Бенецкого сельского поселения Западнодвинского района Тверской области</w:t>
      </w:r>
    </w:p>
    <w:p w:rsidR="00104929" w:rsidRDefault="00104929" w:rsidP="0010492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Администрация Бенецкого сельского поселения в качестве Главного администратора доходов бюджета Бенецкого сельского поселения Западнодвинского района Тверской области: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 формирует и утверждает перечень администраторов доходов бюджетов;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 исполняет 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необходимости полномочия администратора доходов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 предоставляет в финансовый отдел администрации Западнодвинского района Тверской (далее - финансовый отдел) области следующие документы: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прогноз поступления доходов с приложением методик расчета в сроки, установленные нормативными правовыми актами по форме, установленной финансовым отделом;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сведения, необходимые для составления и ведения кассового плана;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 формируют и предоставляют в финансовый отдел  бюджетную отчетность главного администратора доходов бюджетов по формам и в сроки, установленные приказом Министерства Российской Федерации от 28 декабря 2010 года № 191н (редакция от 19.12.2014г);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ведут реестр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доходов бюджета по закрепленным за ними источниками доходов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перечня источников доходов бюджетов бюджетной  системы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форме приложения № 74 (форма по КФД 0531975) к приказу Министерства финансов Российской Федерации от 22 декабря 2012 г. № 24н (редакция от 29.12.2014г.);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  осуществляют начисление, учет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 осуществляют взыскание  задолженности по платежам в бюджет, пеней и штрафов;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 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 (сообщение)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  принимают решения о зачёте (уточнении) платежей в бюджеты бюджетной </w:t>
      </w:r>
      <w:r>
        <w:rPr>
          <w:rFonts w:ascii="Times New Roman" w:hAnsi="Times New Roman" w:cs="Times New Roman"/>
          <w:sz w:val="26"/>
          <w:szCs w:val="26"/>
        </w:rPr>
        <w:lastRenderedPageBreak/>
        <w:t>системы Российской Федерации представляет соответствующее уведомление в орган Федерального казначейства;</w:t>
      </w:r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1.10  предоставляют информацию, необходимую для уплаты денежных средств  физическими и юридическими лицами 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104929" w:rsidRDefault="00104929" w:rsidP="0010492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 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04929" w:rsidRDefault="00104929" w:rsidP="001049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29" w:rsidRDefault="00104929" w:rsidP="001049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29"/>
    <w:rsid w:val="000336DD"/>
    <w:rsid w:val="00104929"/>
    <w:rsid w:val="004F5ECA"/>
    <w:rsid w:val="00B6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92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9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049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1049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2015-08-05T06:31:00Z</dcterms:created>
  <dcterms:modified xsi:type="dcterms:W3CDTF">2015-08-05T06:31:00Z</dcterms:modified>
</cp:coreProperties>
</file>