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D7" w:rsidRDefault="00FB6CD7" w:rsidP="00FB6CD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B6CD7" w:rsidRDefault="00FB6CD7" w:rsidP="00FB6CD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АДМИНИСТРАЦИЯ  БЕНЕЦКОГО  СЕЛЬСКОГО   ПОСЕЛЕНИЯ</w:t>
      </w:r>
    </w:p>
    <w:p w:rsidR="00FB6CD7" w:rsidRDefault="00FB6CD7" w:rsidP="00FB6CD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ЗАПАДНОДВИНСКОГО РАЙОНА ТВЕРСКОЙ ОБЛАСТИ</w:t>
      </w:r>
    </w:p>
    <w:p w:rsidR="00FB6CD7" w:rsidRDefault="00FB6CD7" w:rsidP="00FB6CD7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FB6CD7" w:rsidRDefault="00FB6CD7" w:rsidP="00FB6CD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B6CD7" w:rsidRDefault="00FB6CD7" w:rsidP="00FB6CD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B6CD7" w:rsidRDefault="00FB6CD7" w:rsidP="00FB6CD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09.02.2016г.                                           дер. Бенцы                                        №  6</w:t>
      </w:r>
    </w:p>
    <w:p w:rsidR="00FB6CD7" w:rsidRPr="00B349FD" w:rsidRDefault="00FB6CD7" w:rsidP="00FB6CD7">
      <w:pPr>
        <w:tabs>
          <w:tab w:val="left" w:pos="7371"/>
        </w:tabs>
        <w:jc w:val="both"/>
      </w:pPr>
    </w:p>
    <w:p w:rsidR="00FB6CD7" w:rsidRPr="00E43584" w:rsidRDefault="00FB6CD7" w:rsidP="00FB6CD7">
      <w:pPr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584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Бенецкого сельского поселения Западнодвинского района от 10.11.2014 г № 60 «Об утверждении муниципальной программы «Повышение эффективности муниципального управления в Бенецком сельском поселении Западнодвинского района Тверской области на 2015 – 2018 годы (в редакции № 80 от 29.12.2015 г.)»</w:t>
      </w:r>
    </w:p>
    <w:p w:rsidR="00FB6CD7" w:rsidRPr="00E43584" w:rsidRDefault="00FB6CD7" w:rsidP="00FB6CD7">
      <w:pP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6CD7" w:rsidRPr="00920E31" w:rsidRDefault="00FB6CD7" w:rsidP="00FB6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31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Бенецкого сельского поселения  Западнодвинского района Тверской области от 03.09.2014 г. № 51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администрации Бенецкого сельского поселения Западнодвинского района Тверской области» (в редакции постановления Администрации Бенецкого сельского поселения Западнодвинского района от 31.08.2015 г. № 47)Администрация Бенецкого сельского поселения Западнодвинского района Тверской области </w:t>
      </w:r>
    </w:p>
    <w:p w:rsidR="00FB6CD7" w:rsidRPr="00E43584" w:rsidRDefault="00FB6CD7" w:rsidP="00FB6CD7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E43584">
        <w:rPr>
          <w:rFonts w:ascii="Times New Roman" w:hAnsi="Times New Roman" w:cs="Times New Roman"/>
          <w:sz w:val="26"/>
          <w:szCs w:val="26"/>
        </w:rPr>
        <w:t xml:space="preserve">  </w:t>
      </w:r>
      <w:r w:rsidRPr="00E43584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E43584">
        <w:rPr>
          <w:rFonts w:ascii="Times New Roman" w:hAnsi="Times New Roman" w:cs="Times New Roman"/>
          <w:sz w:val="26"/>
          <w:szCs w:val="26"/>
        </w:rPr>
        <w:t>:</w:t>
      </w:r>
    </w:p>
    <w:p w:rsidR="00FB6CD7" w:rsidRPr="00E43584" w:rsidRDefault="00FB6CD7" w:rsidP="00FB6CD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3584">
        <w:rPr>
          <w:rFonts w:ascii="Times New Roman" w:hAnsi="Times New Roman" w:cs="Times New Roman"/>
          <w:sz w:val="26"/>
          <w:szCs w:val="26"/>
        </w:rPr>
        <w:t>Внести в постановление администрации Бенецкого сельского поселения  Западнодвинского района Тверской области от 10.11.2014 г. № 60 «Об утверждении муниципальной программы «Повышение эффективности муниципального управления в Бенецком сельском поселении Западнодвинского района Тверской области на 2015 – 2018 годы» (далее - муниципальная программа)( в редакции № 80 от 29.12.2015г) следующие изменения:</w:t>
      </w:r>
    </w:p>
    <w:p w:rsidR="00FB6CD7" w:rsidRDefault="00FB6CD7" w:rsidP="00FB6CD7">
      <w:pPr>
        <w:rPr>
          <w:rFonts w:ascii="Times New Roman" w:hAnsi="Times New Roman" w:cs="Times New Roman"/>
          <w:sz w:val="26"/>
          <w:szCs w:val="26"/>
        </w:rPr>
      </w:pPr>
      <w:r w:rsidRPr="00E43584">
        <w:rPr>
          <w:rFonts w:ascii="Times New Roman" w:hAnsi="Times New Roman" w:cs="Times New Roman"/>
          <w:sz w:val="26"/>
          <w:szCs w:val="26"/>
        </w:rPr>
        <w:t>1. Общий   объем    финансирования    муниципальной программы на 2015 - 2018  годы -11 164,0 тыс.руб.</w:t>
      </w:r>
    </w:p>
    <w:p w:rsidR="00FB6CD7" w:rsidRPr="00E43584" w:rsidRDefault="00FB6CD7" w:rsidP="00FB6CD7">
      <w:pPr>
        <w:rPr>
          <w:rFonts w:ascii="Times New Roman" w:hAnsi="Times New Roman" w:cs="Times New Roman"/>
          <w:sz w:val="26"/>
          <w:szCs w:val="26"/>
        </w:rPr>
      </w:pPr>
    </w:p>
    <w:p w:rsidR="00FB6CD7" w:rsidRPr="00E43584" w:rsidRDefault="00FB6CD7" w:rsidP="00FB6CD7">
      <w:pPr>
        <w:rPr>
          <w:rFonts w:ascii="Times New Roman" w:hAnsi="Times New Roman" w:cs="Times New Roman"/>
          <w:sz w:val="26"/>
          <w:szCs w:val="26"/>
        </w:rPr>
      </w:pPr>
      <w:r w:rsidRPr="00E43584">
        <w:rPr>
          <w:rFonts w:ascii="Times New Roman" w:hAnsi="Times New Roman" w:cs="Times New Roman"/>
          <w:sz w:val="26"/>
          <w:szCs w:val="26"/>
        </w:rPr>
        <w:t>2015  г.  -  3368,36 тыс. руб.,  в  том  числе:</w:t>
      </w:r>
    </w:p>
    <w:p w:rsidR="00FB6CD7" w:rsidRPr="00E43584" w:rsidRDefault="00FB6CD7" w:rsidP="00FB6CD7">
      <w:pPr>
        <w:rPr>
          <w:rFonts w:ascii="Times New Roman" w:hAnsi="Times New Roman" w:cs="Times New Roman"/>
          <w:sz w:val="26"/>
          <w:szCs w:val="26"/>
        </w:rPr>
      </w:pPr>
      <w:r w:rsidRPr="00E43584">
        <w:rPr>
          <w:rFonts w:ascii="Times New Roman" w:hAnsi="Times New Roman" w:cs="Times New Roman"/>
          <w:sz w:val="26"/>
          <w:szCs w:val="26"/>
        </w:rPr>
        <w:t xml:space="preserve">подпрограмма 1 – 2182,26 тыс. руб.;               </w:t>
      </w:r>
    </w:p>
    <w:p w:rsidR="00FB6CD7" w:rsidRPr="00E43584" w:rsidRDefault="00FB6CD7" w:rsidP="00FB6CD7">
      <w:pPr>
        <w:rPr>
          <w:rFonts w:ascii="Times New Roman" w:hAnsi="Times New Roman" w:cs="Times New Roman"/>
          <w:sz w:val="26"/>
          <w:szCs w:val="26"/>
        </w:rPr>
      </w:pPr>
      <w:r w:rsidRPr="00E43584">
        <w:rPr>
          <w:rFonts w:ascii="Times New Roman" w:hAnsi="Times New Roman" w:cs="Times New Roman"/>
          <w:sz w:val="26"/>
          <w:szCs w:val="26"/>
        </w:rPr>
        <w:t xml:space="preserve">обеспечивающая подпрограмма – 1186,10 тыс.руб.; </w:t>
      </w:r>
    </w:p>
    <w:p w:rsidR="00FB6CD7" w:rsidRPr="00E43584" w:rsidRDefault="00FB6CD7" w:rsidP="00FB6CD7">
      <w:pPr>
        <w:rPr>
          <w:rFonts w:ascii="Times New Roman" w:hAnsi="Times New Roman" w:cs="Times New Roman"/>
          <w:sz w:val="26"/>
          <w:szCs w:val="26"/>
        </w:rPr>
      </w:pPr>
    </w:p>
    <w:p w:rsidR="00FB6CD7" w:rsidRPr="00E43584" w:rsidRDefault="00FB6CD7" w:rsidP="00FB6CD7">
      <w:pPr>
        <w:rPr>
          <w:rFonts w:ascii="Times New Roman" w:hAnsi="Times New Roman" w:cs="Times New Roman"/>
          <w:sz w:val="26"/>
          <w:szCs w:val="26"/>
        </w:rPr>
      </w:pPr>
      <w:r w:rsidRPr="00E43584">
        <w:rPr>
          <w:rFonts w:ascii="Times New Roman" w:hAnsi="Times New Roman" w:cs="Times New Roman"/>
          <w:sz w:val="26"/>
          <w:szCs w:val="26"/>
        </w:rPr>
        <w:t>2016  г.  -  2575,54 тыс. руб.,  в  том  числе:</w:t>
      </w:r>
    </w:p>
    <w:p w:rsidR="00FB6CD7" w:rsidRPr="00E43584" w:rsidRDefault="00FB6CD7" w:rsidP="00FB6CD7">
      <w:pPr>
        <w:rPr>
          <w:rFonts w:ascii="Times New Roman" w:hAnsi="Times New Roman" w:cs="Times New Roman"/>
          <w:sz w:val="26"/>
          <w:szCs w:val="26"/>
        </w:rPr>
      </w:pPr>
      <w:r w:rsidRPr="00E43584">
        <w:rPr>
          <w:rFonts w:ascii="Times New Roman" w:hAnsi="Times New Roman" w:cs="Times New Roman"/>
          <w:sz w:val="26"/>
          <w:szCs w:val="26"/>
        </w:rPr>
        <w:t xml:space="preserve">подпрограмма 1 – 1494,54 тыс. руб.;                </w:t>
      </w:r>
    </w:p>
    <w:p w:rsidR="00FB6CD7" w:rsidRPr="00E43584" w:rsidRDefault="00FB6CD7" w:rsidP="00FB6CD7">
      <w:pPr>
        <w:rPr>
          <w:rFonts w:ascii="Times New Roman" w:hAnsi="Times New Roman" w:cs="Times New Roman"/>
          <w:sz w:val="26"/>
          <w:szCs w:val="26"/>
        </w:rPr>
      </w:pPr>
      <w:r w:rsidRPr="00E43584">
        <w:rPr>
          <w:rFonts w:ascii="Times New Roman" w:hAnsi="Times New Roman" w:cs="Times New Roman"/>
          <w:sz w:val="26"/>
          <w:szCs w:val="26"/>
        </w:rPr>
        <w:t xml:space="preserve">обеспечивающая подпрограмма – 1081,0 тыс. руб.; </w:t>
      </w:r>
    </w:p>
    <w:p w:rsidR="00FB6CD7" w:rsidRPr="00E43584" w:rsidRDefault="00FB6CD7" w:rsidP="00FB6CD7">
      <w:pPr>
        <w:rPr>
          <w:rFonts w:ascii="Times New Roman" w:hAnsi="Times New Roman" w:cs="Times New Roman"/>
          <w:sz w:val="26"/>
          <w:szCs w:val="26"/>
        </w:rPr>
      </w:pPr>
    </w:p>
    <w:p w:rsidR="00FB6CD7" w:rsidRPr="00E43584" w:rsidRDefault="00FB6CD7" w:rsidP="00FB6CD7">
      <w:pPr>
        <w:rPr>
          <w:rFonts w:ascii="Times New Roman" w:hAnsi="Times New Roman" w:cs="Times New Roman"/>
          <w:sz w:val="26"/>
          <w:szCs w:val="26"/>
        </w:rPr>
      </w:pPr>
      <w:r w:rsidRPr="00E43584">
        <w:rPr>
          <w:rFonts w:ascii="Times New Roman" w:hAnsi="Times New Roman" w:cs="Times New Roman"/>
          <w:sz w:val="26"/>
          <w:szCs w:val="26"/>
        </w:rPr>
        <w:t>2017  г.  -  2610,05 тыс. руб.,  в  том  числе:</w:t>
      </w:r>
    </w:p>
    <w:p w:rsidR="00FB6CD7" w:rsidRPr="00E43584" w:rsidRDefault="00FB6CD7" w:rsidP="00FB6CD7">
      <w:pPr>
        <w:rPr>
          <w:rFonts w:ascii="Times New Roman" w:hAnsi="Times New Roman" w:cs="Times New Roman"/>
          <w:sz w:val="26"/>
          <w:szCs w:val="26"/>
        </w:rPr>
      </w:pPr>
      <w:r w:rsidRPr="00E43584">
        <w:rPr>
          <w:rFonts w:ascii="Times New Roman" w:hAnsi="Times New Roman" w:cs="Times New Roman"/>
          <w:sz w:val="26"/>
          <w:szCs w:val="26"/>
        </w:rPr>
        <w:t xml:space="preserve">подпрограмма 1 – 1583,05 тыс. руб.;               </w:t>
      </w:r>
    </w:p>
    <w:p w:rsidR="00FB6CD7" w:rsidRPr="00E43584" w:rsidRDefault="00FB6CD7" w:rsidP="00FB6CD7">
      <w:pPr>
        <w:rPr>
          <w:rFonts w:ascii="Times New Roman" w:hAnsi="Times New Roman" w:cs="Times New Roman"/>
          <w:sz w:val="26"/>
          <w:szCs w:val="26"/>
        </w:rPr>
      </w:pPr>
      <w:r w:rsidRPr="00E43584">
        <w:rPr>
          <w:rFonts w:ascii="Times New Roman" w:hAnsi="Times New Roman" w:cs="Times New Roman"/>
          <w:sz w:val="26"/>
          <w:szCs w:val="26"/>
        </w:rPr>
        <w:t xml:space="preserve">обеспечивающая подпрограмма – 1027,0 тыс. руб.; </w:t>
      </w:r>
    </w:p>
    <w:p w:rsidR="00FB6CD7" w:rsidRPr="00E43584" w:rsidRDefault="00FB6CD7" w:rsidP="00FB6CD7">
      <w:pPr>
        <w:rPr>
          <w:rFonts w:ascii="Times New Roman" w:hAnsi="Times New Roman" w:cs="Times New Roman"/>
          <w:sz w:val="26"/>
          <w:szCs w:val="26"/>
        </w:rPr>
      </w:pPr>
    </w:p>
    <w:p w:rsidR="00FB6CD7" w:rsidRPr="00E43584" w:rsidRDefault="00FB6CD7" w:rsidP="00FB6CD7">
      <w:pPr>
        <w:rPr>
          <w:rFonts w:ascii="Times New Roman" w:hAnsi="Times New Roman" w:cs="Times New Roman"/>
          <w:sz w:val="26"/>
          <w:szCs w:val="26"/>
        </w:rPr>
      </w:pPr>
      <w:r w:rsidRPr="00E43584">
        <w:rPr>
          <w:rFonts w:ascii="Times New Roman" w:hAnsi="Times New Roman" w:cs="Times New Roman"/>
          <w:sz w:val="26"/>
          <w:szCs w:val="26"/>
        </w:rPr>
        <w:t>2018  г.  -  2610,05 тыс. руб.,  в  том  числе:</w:t>
      </w:r>
    </w:p>
    <w:p w:rsidR="00FB6CD7" w:rsidRPr="00E43584" w:rsidRDefault="00FB6CD7" w:rsidP="00FB6CD7">
      <w:pPr>
        <w:rPr>
          <w:rFonts w:ascii="Times New Roman" w:hAnsi="Times New Roman" w:cs="Times New Roman"/>
          <w:sz w:val="26"/>
          <w:szCs w:val="26"/>
        </w:rPr>
      </w:pPr>
      <w:r w:rsidRPr="00E43584">
        <w:rPr>
          <w:rFonts w:ascii="Times New Roman" w:hAnsi="Times New Roman" w:cs="Times New Roman"/>
          <w:sz w:val="26"/>
          <w:szCs w:val="26"/>
        </w:rPr>
        <w:lastRenderedPageBreak/>
        <w:t xml:space="preserve">подпрограмма 1 – 1583,05 тыс. руб.;               </w:t>
      </w:r>
    </w:p>
    <w:p w:rsidR="00FB6CD7" w:rsidRPr="00E43584" w:rsidRDefault="00FB6CD7" w:rsidP="00FB6CD7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E43584">
        <w:rPr>
          <w:rFonts w:ascii="Times New Roman" w:hAnsi="Times New Roman" w:cs="Times New Roman"/>
          <w:sz w:val="26"/>
          <w:szCs w:val="26"/>
        </w:rPr>
        <w:t>обеспечивающая подпрограмма – 1027,0 тыс. руб.;</w:t>
      </w:r>
    </w:p>
    <w:p w:rsidR="00FB6CD7" w:rsidRPr="00E43584" w:rsidRDefault="00FB6CD7" w:rsidP="00FB6CD7">
      <w:pPr>
        <w:pStyle w:val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3584">
        <w:rPr>
          <w:rFonts w:ascii="Times New Roman" w:hAnsi="Times New Roman" w:cs="Times New Roman"/>
          <w:sz w:val="26"/>
          <w:szCs w:val="26"/>
        </w:rPr>
        <w:t xml:space="preserve">2. Пункт 30 главы 3 подпрограммы </w:t>
      </w:r>
      <w:r w:rsidRPr="00E4358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43584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FB6CD7" w:rsidRPr="00E43584" w:rsidRDefault="00FB6CD7" w:rsidP="00FB6CD7">
      <w:pPr>
        <w:jc w:val="both"/>
        <w:rPr>
          <w:rFonts w:ascii="Times New Roman" w:hAnsi="Times New Roman" w:cs="Times New Roman"/>
          <w:sz w:val="26"/>
          <w:szCs w:val="26"/>
        </w:rPr>
      </w:pPr>
      <w:r w:rsidRPr="00E43584">
        <w:rPr>
          <w:rFonts w:ascii="Times New Roman" w:hAnsi="Times New Roman" w:cs="Times New Roman"/>
          <w:sz w:val="26"/>
          <w:szCs w:val="26"/>
        </w:rPr>
        <w:t xml:space="preserve">    Общий объем бюджетных ассигнований, выделенный на реализацию подпрограммы  "Создание условий для эффективного функционирования исполнительного  органа местного самоуправления – администрации  Бенецкого сельского поселения Западнодвинского района Тверской области ", составляет  6842,9  тыс. руб.</w:t>
      </w:r>
    </w:p>
    <w:p w:rsidR="00FB6CD7" w:rsidRPr="00E43584" w:rsidRDefault="00FB6CD7" w:rsidP="00FB6CD7">
      <w:pPr>
        <w:jc w:val="both"/>
        <w:rPr>
          <w:rFonts w:ascii="Times New Roman" w:hAnsi="Times New Roman" w:cs="Times New Roman"/>
          <w:sz w:val="26"/>
          <w:szCs w:val="26"/>
        </w:rPr>
      </w:pPr>
      <w:r w:rsidRPr="00E43584">
        <w:rPr>
          <w:rFonts w:ascii="Times New Roman" w:hAnsi="Times New Roman" w:cs="Times New Roman"/>
          <w:sz w:val="26"/>
          <w:szCs w:val="26"/>
        </w:rPr>
        <w:t xml:space="preserve">     Объем бюджетных ассигнований, выделенный на реализацию подпрограммы 1,  по годам реализации муниципальной программы в разрезе задач приведен в </w:t>
      </w:r>
      <w:hyperlink w:anchor="Par611" w:history="1">
        <w:r w:rsidRPr="00E43584">
          <w:rPr>
            <w:rFonts w:ascii="Times New Roman" w:hAnsi="Times New Roman" w:cs="Times New Roman"/>
            <w:color w:val="000000"/>
            <w:sz w:val="26"/>
            <w:szCs w:val="26"/>
          </w:rPr>
          <w:t>таблице</w:t>
        </w:r>
      </w:hyperlink>
      <w:r w:rsidRPr="00E43584">
        <w:rPr>
          <w:rFonts w:ascii="Times New Roman" w:hAnsi="Times New Roman" w:cs="Times New Roman"/>
          <w:color w:val="000000"/>
          <w:sz w:val="26"/>
          <w:szCs w:val="26"/>
        </w:rPr>
        <w:t xml:space="preserve"> 1</w:t>
      </w:r>
    </w:p>
    <w:p w:rsidR="00FB6CD7" w:rsidRPr="00E43584" w:rsidRDefault="00FB6CD7" w:rsidP="00FB6CD7">
      <w:pPr>
        <w:outlineLvl w:val="4"/>
        <w:rPr>
          <w:rFonts w:ascii="Times New Roman" w:hAnsi="Times New Roman" w:cs="Times New Roman"/>
          <w:sz w:val="26"/>
          <w:szCs w:val="26"/>
        </w:rPr>
      </w:pPr>
      <w:bookmarkStart w:id="0" w:name="Par611"/>
      <w:bookmarkEnd w:id="0"/>
    </w:p>
    <w:p w:rsidR="00FB6CD7" w:rsidRPr="00E43584" w:rsidRDefault="00FB6CD7" w:rsidP="00FB6CD7">
      <w:pPr>
        <w:jc w:val="right"/>
        <w:rPr>
          <w:rFonts w:ascii="Times New Roman" w:hAnsi="Times New Roman" w:cs="Times New Roman"/>
          <w:sz w:val="26"/>
          <w:szCs w:val="26"/>
        </w:rPr>
      </w:pPr>
      <w:r w:rsidRPr="00E43584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14"/>
        <w:gridCol w:w="1388"/>
        <w:gridCol w:w="1124"/>
        <w:gridCol w:w="1061"/>
        <w:gridCol w:w="1215"/>
        <w:gridCol w:w="1061"/>
        <w:gridCol w:w="8"/>
      </w:tblGrid>
      <w:tr w:rsidR="00FB6CD7" w:rsidRPr="00E43584" w:rsidTr="00E87CA4">
        <w:trPr>
          <w:trHeight w:val="638"/>
        </w:trPr>
        <w:tc>
          <w:tcPr>
            <w:tcW w:w="3859" w:type="dxa"/>
            <w:vMerge w:val="restart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4829" w:type="dxa"/>
            <w:gridSpan w:val="4"/>
            <w:tcBorders>
              <w:righ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ассигнований, выделенных на реализацию подпрограммы «Создание условий для эффективного функционирования исполнительного органа местного самоуправления - администрации поселения»                 в разрезе сроков реализации муниципальной программы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Всего,                           тыс. руб.</w:t>
            </w:r>
          </w:p>
        </w:tc>
      </w:tr>
      <w:tr w:rsidR="00FB6CD7" w:rsidRPr="00E43584" w:rsidTr="00E87CA4">
        <w:trPr>
          <w:gridAfter w:val="1"/>
          <w:wAfter w:w="8" w:type="dxa"/>
        </w:trPr>
        <w:tc>
          <w:tcPr>
            <w:tcW w:w="3859" w:type="dxa"/>
            <w:vMerge/>
          </w:tcPr>
          <w:p w:rsidR="00FB6CD7" w:rsidRPr="00E43584" w:rsidRDefault="00FB6CD7" w:rsidP="00E87C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130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CD7" w:rsidRPr="00E43584" w:rsidTr="00E87CA4">
        <w:trPr>
          <w:gridAfter w:val="1"/>
          <w:wAfter w:w="8" w:type="dxa"/>
        </w:trPr>
        <w:tc>
          <w:tcPr>
            <w:tcW w:w="3859" w:type="dxa"/>
          </w:tcPr>
          <w:p w:rsidR="00FB6CD7" w:rsidRPr="00E43584" w:rsidRDefault="00FB6CD7" w:rsidP="00E87C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Задача 1</w:t>
            </w: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кадрового потенциала администрации поселения</w:t>
            </w:r>
          </w:p>
        </w:tc>
        <w:tc>
          <w:tcPr>
            <w:tcW w:w="1419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0" w:type="dxa"/>
            <w:vAlign w:val="center"/>
          </w:tcPr>
          <w:p w:rsidR="00FB6CD7" w:rsidRPr="00E43584" w:rsidRDefault="00FB6CD7" w:rsidP="00E87CA4">
            <w:pPr>
              <w:ind w:hanging="18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B6CD7" w:rsidRPr="00E43584" w:rsidTr="00E87CA4">
        <w:trPr>
          <w:gridAfter w:val="1"/>
          <w:wAfter w:w="8" w:type="dxa"/>
        </w:trPr>
        <w:tc>
          <w:tcPr>
            <w:tcW w:w="3859" w:type="dxa"/>
          </w:tcPr>
          <w:p w:rsidR="00FB6CD7" w:rsidRPr="00E43584" w:rsidRDefault="00FB6CD7" w:rsidP="00E87C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Задача 2</w:t>
            </w: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эффективного выполнения администрацией поселения возложенных на нее функций</w:t>
            </w:r>
          </w:p>
        </w:tc>
        <w:tc>
          <w:tcPr>
            <w:tcW w:w="1419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1875,3</w:t>
            </w:r>
          </w:p>
        </w:tc>
        <w:tc>
          <w:tcPr>
            <w:tcW w:w="1130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1291,79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1524,5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1524,5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6216,09</w:t>
            </w:r>
          </w:p>
        </w:tc>
      </w:tr>
      <w:tr w:rsidR="00FB6CD7" w:rsidRPr="00E43584" w:rsidTr="00E87CA4">
        <w:trPr>
          <w:gridAfter w:val="1"/>
          <w:wAfter w:w="8" w:type="dxa"/>
        </w:trPr>
        <w:tc>
          <w:tcPr>
            <w:tcW w:w="3859" w:type="dxa"/>
          </w:tcPr>
          <w:p w:rsidR="00FB6CD7" w:rsidRPr="00E43584" w:rsidRDefault="00FB6CD7" w:rsidP="00E87C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Задача 3</w:t>
            </w: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 xml:space="preserve">  Обеспечение деятельности по предупреждению и ликвидации чрезвычайных ситуаций и обеспечению пожарной безопасности в поселении</w:t>
            </w:r>
          </w:p>
        </w:tc>
        <w:tc>
          <w:tcPr>
            <w:tcW w:w="1419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164,71</w:t>
            </w:r>
          </w:p>
        </w:tc>
        <w:tc>
          <w:tcPr>
            <w:tcW w:w="1130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95,8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260,51</w:t>
            </w:r>
          </w:p>
        </w:tc>
      </w:tr>
      <w:tr w:rsidR="00FB6CD7" w:rsidRPr="00E43584" w:rsidTr="00E87CA4">
        <w:trPr>
          <w:gridAfter w:val="1"/>
          <w:wAfter w:w="8" w:type="dxa"/>
        </w:trPr>
        <w:tc>
          <w:tcPr>
            <w:tcW w:w="3859" w:type="dxa"/>
          </w:tcPr>
          <w:p w:rsidR="00FB6CD7" w:rsidRPr="00E43584" w:rsidRDefault="00FB6CD7" w:rsidP="00E87C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Задача 4</w:t>
            </w: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 xml:space="preserve"> Улучшение условий для развития массового спорта и физкультурно-оздоровительного движения среди всех возрастных групп и категорий населения поселения  </w:t>
            </w:r>
          </w:p>
        </w:tc>
        <w:tc>
          <w:tcPr>
            <w:tcW w:w="1419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80,03</w:t>
            </w:r>
          </w:p>
        </w:tc>
        <w:tc>
          <w:tcPr>
            <w:tcW w:w="1130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120,03</w:t>
            </w:r>
          </w:p>
        </w:tc>
      </w:tr>
      <w:tr w:rsidR="00FB6CD7" w:rsidRPr="00E43584" w:rsidTr="00E87CA4">
        <w:trPr>
          <w:gridAfter w:val="1"/>
          <w:wAfter w:w="8" w:type="dxa"/>
        </w:trPr>
        <w:tc>
          <w:tcPr>
            <w:tcW w:w="3859" w:type="dxa"/>
          </w:tcPr>
          <w:p w:rsidR="00FB6CD7" w:rsidRPr="00E43584" w:rsidRDefault="00FB6CD7" w:rsidP="00E87C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Задача 5</w:t>
            </w: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 xml:space="preserve"> Улучшение социальной поддержки </w:t>
            </w:r>
            <w:r w:rsidRPr="00E435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старшего поколения в поселении</w:t>
            </w:r>
          </w:p>
        </w:tc>
        <w:tc>
          <w:tcPr>
            <w:tcW w:w="1419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130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B6CD7" w:rsidRPr="00E43584" w:rsidTr="00E87CA4">
        <w:trPr>
          <w:gridAfter w:val="1"/>
          <w:wAfter w:w="8" w:type="dxa"/>
        </w:trPr>
        <w:tc>
          <w:tcPr>
            <w:tcW w:w="3859" w:type="dxa"/>
          </w:tcPr>
          <w:p w:rsidR="00FB6CD7" w:rsidRPr="00E43584" w:rsidRDefault="00FB6CD7" w:rsidP="00E87C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Задача 6</w:t>
            </w: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9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62,22</w:t>
            </w:r>
          </w:p>
        </w:tc>
        <w:tc>
          <w:tcPr>
            <w:tcW w:w="1130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66,95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58,55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58,55</w:t>
            </w:r>
          </w:p>
        </w:tc>
        <w:tc>
          <w:tcPr>
            <w:tcW w:w="994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246,27</w:t>
            </w:r>
          </w:p>
        </w:tc>
      </w:tr>
      <w:tr w:rsidR="00FB6CD7" w:rsidRPr="00E43584" w:rsidTr="00E87CA4">
        <w:trPr>
          <w:gridAfter w:val="1"/>
          <w:wAfter w:w="8" w:type="dxa"/>
        </w:trPr>
        <w:tc>
          <w:tcPr>
            <w:tcW w:w="3859" w:type="dxa"/>
          </w:tcPr>
          <w:p w:rsidR="00FB6CD7" w:rsidRPr="00E43584" w:rsidRDefault="00FB6CD7" w:rsidP="00E87CA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6CD7" w:rsidRPr="00E43584" w:rsidRDefault="00FB6CD7" w:rsidP="00E87CA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b/>
                <w:sz w:val="26"/>
                <w:szCs w:val="26"/>
              </w:rPr>
              <w:t>Итого, тыс. руб.</w:t>
            </w:r>
          </w:p>
        </w:tc>
        <w:tc>
          <w:tcPr>
            <w:tcW w:w="1419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2182,26</w:t>
            </w:r>
          </w:p>
        </w:tc>
        <w:tc>
          <w:tcPr>
            <w:tcW w:w="1130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1494,54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1583,05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1583,05</w:t>
            </w:r>
          </w:p>
        </w:tc>
        <w:tc>
          <w:tcPr>
            <w:tcW w:w="994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6842,9</w:t>
            </w:r>
          </w:p>
        </w:tc>
      </w:tr>
    </w:tbl>
    <w:p w:rsidR="00FB6CD7" w:rsidRPr="00E43584" w:rsidRDefault="00FB6CD7" w:rsidP="00FB6C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6CD7" w:rsidRPr="00E43584" w:rsidRDefault="00FB6CD7" w:rsidP="00FB6CD7">
      <w:pPr>
        <w:jc w:val="both"/>
        <w:rPr>
          <w:rFonts w:ascii="Times New Roman" w:hAnsi="Times New Roman" w:cs="Times New Roman"/>
          <w:sz w:val="26"/>
          <w:szCs w:val="26"/>
        </w:rPr>
      </w:pPr>
      <w:r w:rsidRPr="00E43584">
        <w:rPr>
          <w:rFonts w:ascii="Times New Roman" w:hAnsi="Times New Roman" w:cs="Times New Roman"/>
          <w:sz w:val="26"/>
          <w:szCs w:val="26"/>
        </w:rPr>
        <w:t xml:space="preserve"> 3.Настоящее решение вступает в силу с момента его подписания,   подлежит обнародованию в установленном порядке  и размещению в информационно – телекоммуникационной сети « Интернет» на официальном сайте Администрации Западнодвинского района в разделе Администрации поселений.</w:t>
      </w:r>
    </w:p>
    <w:p w:rsidR="00FB6CD7" w:rsidRPr="00E43584" w:rsidRDefault="00FB6CD7" w:rsidP="00FB6CD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CD7" w:rsidRPr="00E43584" w:rsidRDefault="00FB6CD7" w:rsidP="00FB6CD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3584">
        <w:rPr>
          <w:rFonts w:ascii="Times New Roman" w:hAnsi="Times New Roman" w:cs="Times New Roman"/>
          <w:sz w:val="26"/>
          <w:szCs w:val="26"/>
        </w:rPr>
        <w:t>Глава администрации Бенецкого</w:t>
      </w:r>
    </w:p>
    <w:p w:rsidR="00FB6CD7" w:rsidRPr="00E43584" w:rsidRDefault="00FB6CD7" w:rsidP="00FB6CD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3584">
        <w:rPr>
          <w:rFonts w:ascii="Times New Roman" w:hAnsi="Times New Roman" w:cs="Times New Roman"/>
          <w:sz w:val="26"/>
          <w:szCs w:val="26"/>
        </w:rPr>
        <w:t>сельского поселения Западнодвинского</w:t>
      </w:r>
    </w:p>
    <w:p w:rsidR="00FB6CD7" w:rsidRPr="00E43584" w:rsidRDefault="00FB6CD7" w:rsidP="00FB6CD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3584">
        <w:rPr>
          <w:rFonts w:ascii="Times New Roman" w:hAnsi="Times New Roman" w:cs="Times New Roman"/>
          <w:sz w:val="26"/>
          <w:szCs w:val="26"/>
        </w:rPr>
        <w:t xml:space="preserve"> района Тверской области                                                 О.В. Смирнова</w:t>
      </w:r>
    </w:p>
    <w:p w:rsidR="00FB6CD7" w:rsidRPr="00E43584" w:rsidRDefault="00FB6CD7" w:rsidP="00FB6CD7">
      <w:pPr>
        <w:rPr>
          <w:rFonts w:ascii="Times New Roman" w:hAnsi="Times New Roman" w:cs="Times New Roman"/>
          <w:sz w:val="26"/>
          <w:szCs w:val="26"/>
        </w:rPr>
      </w:pPr>
    </w:p>
    <w:p w:rsidR="00FB6CD7" w:rsidRPr="00E43584" w:rsidRDefault="00FB6CD7" w:rsidP="00FB6CD7">
      <w:pPr>
        <w:rPr>
          <w:rFonts w:ascii="Times New Roman" w:hAnsi="Times New Roman" w:cs="Times New Roman"/>
          <w:sz w:val="26"/>
          <w:szCs w:val="26"/>
        </w:rPr>
      </w:pPr>
    </w:p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>
      <w:pPr>
        <w:sectPr w:rsidR="00FB6CD7" w:rsidSect="000336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CD7" w:rsidRDefault="00FB6CD7" w:rsidP="00FB6CD7"/>
    <w:p w:rsidR="00FB6CD7" w:rsidRDefault="00FB6CD7" w:rsidP="00FB6CD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7"/>
        <w:gridCol w:w="247"/>
        <w:gridCol w:w="248"/>
        <w:gridCol w:w="247"/>
        <w:gridCol w:w="247"/>
        <w:gridCol w:w="247"/>
        <w:gridCol w:w="247"/>
        <w:gridCol w:w="248"/>
        <w:gridCol w:w="247"/>
        <w:gridCol w:w="307"/>
        <w:gridCol w:w="247"/>
        <w:gridCol w:w="247"/>
        <w:gridCol w:w="248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3783"/>
        <w:gridCol w:w="705"/>
        <w:gridCol w:w="699"/>
        <w:gridCol w:w="768"/>
        <w:gridCol w:w="698"/>
        <w:gridCol w:w="730"/>
        <w:gridCol w:w="758"/>
        <w:gridCol w:w="799"/>
      </w:tblGrid>
      <w:tr w:rsidR="00FB6CD7" w:rsidRPr="00B27EDE" w:rsidTr="00E87CA4">
        <w:trPr>
          <w:trHeight w:val="302"/>
        </w:trPr>
        <w:tc>
          <w:tcPr>
            <w:tcW w:w="2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Характеристика муниципальной программы</w:t>
            </w: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Приложение 1</w:t>
            </w:r>
          </w:p>
        </w:tc>
        <w:tc>
          <w:tcPr>
            <w:tcW w:w="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FB6CD7" w:rsidRPr="00B27EDE" w:rsidTr="00E87CA4">
        <w:trPr>
          <w:trHeight w:val="322"/>
        </w:trPr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Муниципальное управление в Бенецком сельском поселении Западнодвинский район Тверской области на 2015-2018годы"</w:t>
            </w: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161"/>
        </w:trPr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(наименование муниципальной программы)</w:t>
            </w: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7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74"/>
        </w:trPr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161"/>
        </w:trPr>
        <w:tc>
          <w:tcPr>
            <w:tcW w:w="247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Администратор муниципальной программы: Администрация Бенецкого сельского поселения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Западнодвинского района Тверской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206"/>
        </w:trPr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161"/>
        </w:trPr>
        <w:tc>
          <w:tcPr>
            <w:tcW w:w="24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Принятые обозначения и сокращения: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161"/>
        </w:trPr>
        <w:tc>
          <w:tcPr>
            <w:tcW w:w="247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1. Программа - муниципальная программа</w:t>
            </w: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161"/>
        </w:trPr>
        <w:tc>
          <w:tcPr>
            <w:tcW w:w="24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2. Подпрограмма - подпрограмма муниципальной программы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161"/>
        </w:trPr>
        <w:tc>
          <w:tcPr>
            <w:tcW w:w="24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3.Подпрограмма - подпрограмма муниципальной программы</w:t>
            </w: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161"/>
        </w:trPr>
        <w:tc>
          <w:tcPr>
            <w:tcW w:w="24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4. Задача - задача подпрограммы</w:t>
            </w: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161"/>
        </w:trPr>
        <w:tc>
          <w:tcPr>
            <w:tcW w:w="2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5. Мероприятие - мероприятие подпрограммы</w:t>
            </w: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161"/>
        </w:trPr>
        <w:tc>
          <w:tcPr>
            <w:tcW w:w="247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6. Административное мероприятие - административное мероприятие подпрограммы или обеспечивающей подпрограммы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161"/>
        </w:trPr>
        <w:tc>
          <w:tcPr>
            <w:tcW w:w="247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7. Показатель - показатель цели программы, показатель задачи программы, показатель мероприятия подпрограммы(административное мероприятия)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180"/>
        </w:trPr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698"/>
        </w:trPr>
        <w:tc>
          <w:tcPr>
            <w:tcW w:w="2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Дополнительный аналитический код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Финансовый год, предшествующий году реализации программы,                         2014 г.</w:t>
            </w:r>
          </w:p>
        </w:tc>
        <w:tc>
          <w:tcPr>
            <w:tcW w:w="7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Годы реализации программы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значение </w:t>
            </w:r>
          </w:p>
        </w:tc>
      </w:tr>
      <w:tr w:rsidR="00FB6CD7" w:rsidRPr="00B27EDE" w:rsidTr="00E87CA4">
        <w:trPr>
          <w:trHeight w:val="804"/>
        </w:trPr>
        <w:tc>
          <w:tcPr>
            <w:tcW w:w="2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код администратора программы</w:t>
            </w: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раздел</w:t>
            </w: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подраздел</w:t>
            </w:r>
          </w:p>
        </w:tc>
        <w:tc>
          <w:tcPr>
            <w:tcW w:w="2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код целевой статьи расхода бюджета</w:t>
            </w: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программа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подпрогра</w:t>
            </w: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мма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цель прогр</w:t>
            </w: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аммы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задача под</w:t>
            </w: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программы</w:t>
            </w:r>
          </w:p>
        </w:tc>
        <w:tc>
          <w:tcPr>
            <w:tcW w:w="2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мероприятие (подпрограммы или административное)</w:t>
            </w:r>
          </w:p>
        </w:tc>
        <w:tc>
          <w:tcPr>
            <w:tcW w:w="2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номер показателя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2015 г.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           2016 г.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2017 г.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2018 г.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785"/>
        </w:trPr>
        <w:tc>
          <w:tcPr>
            <w:tcW w:w="2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программа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задача подпрограммы</w:t>
            </w:r>
          </w:p>
        </w:tc>
        <w:tc>
          <w:tcPr>
            <w:tcW w:w="2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направление расходов</w:t>
            </w:r>
          </w:p>
        </w:tc>
        <w:tc>
          <w:tcPr>
            <w:tcW w:w="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161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</w:t>
            </w:r>
          </w:p>
        </w:tc>
      </w:tr>
      <w:tr w:rsidR="00FB6CD7" w:rsidRPr="00B27EDE" w:rsidTr="00E87CA4">
        <w:trPr>
          <w:trHeight w:val="199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Программа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3658,4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3368,36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2575,54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2610,05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2610,05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11164,00</w:t>
            </w:r>
          </w:p>
        </w:tc>
      </w:tr>
      <w:tr w:rsidR="00FB6CD7" w:rsidRPr="00B27EDE" w:rsidTr="00E87CA4">
        <w:trPr>
          <w:trHeight w:val="199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Программная часть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3658,4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3368,36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2575,54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2610,05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2610,05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11164,00</w:t>
            </w:r>
          </w:p>
        </w:tc>
      </w:tr>
      <w:tr w:rsidR="00FB6CD7" w:rsidRPr="00B27EDE" w:rsidTr="00E87CA4">
        <w:trPr>
          <w:trHeight w:val="794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Цель 1Повышение уровня функционирования исполнительного органа местного самоуправления Бенецкого сельского поселения Западнодвинского района Тверской области.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-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-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-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-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-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-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- </w:t>
            </w:r>
          </w:p>
        </w:tc>
      </w:tr>
      <w:tr w:rsidR="00FB6CD7" w:rsidRPr="00B27EDE" w:rsidTr="00E87CA4">
        <w:trPr>
          <w:trHeight w:val="538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1 Увеличение доли граждан, удовлетворенных работой органами местного самоуправления  поселения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B6CD7" w:rsidRPr="00B27EDE" w:rsidTr="00E87CA4">
        <w:trPr>
          <w:trHeight w:val="727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2 Увеличение доли граждан, удовлетворенных качеством муниципальных услуг, оказываемых органами местного самоуправления поселения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B6CD7" w:rsidRPr="00B27EDE" w:rsidTr="00E87CA4">
        <w:trPr>
          <w:trHeight w:val="708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Показатель 3 Увеличение доли граждан, удовлетворенных информационной открытостью </w:t>
            </w: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деятельности органов местного самоуправления поселения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B6CD7" w:rsidRPr="00B27EDE" w:rsidTr="00E87CA4">
        <w:trPr>
          <w:trHeight w:val="415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4 Повышение уровня жизни населения через предоставление социальных выплат оселения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B6CD7" w:rsidRPr="00B27EDE" w:rsidTr="00E87CA4">
        <w:trPr>
          <w:trHeight w:val="528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5 Увеличение доли населения систематически, занимающихся физической культурой и спортом.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B6CD7" w:rsidRPr="00B27EDE" w:rsidTr="00E87CA4">
        <w:trPr>
          <w:trHeight w:val="46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6 Снижение доли социального риска чрезвычайных ситуаций на территории поселения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B6CD7" w:rsidRPr="00B27EDE" w:rsidTr="00E87CA4">
        <w:trPr>
          <w:trHeight w:val="434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7 Снижение доли социального риска пожаров на территории  поселения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B6CD7" w:rsidRPr="00B27EDE" w:rsidTr="00E87CA4">
        <w:trPr>
          <w:trHeight w:val="859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Подпрограмма 1 Создание условий для эффективного функционирования исполнительного органа местного самоуправления - администрации Бенецкого сельского поселения Западнодвинского района Тверской области.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2636,4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2182,26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1494,54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1583,05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1583,05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6842,9</w:t>
            </w:r>
          </w:p>
        </w:tc>
      </w:tr>
      <w:tr w:rsidR="00FB6CD7" w:rsidRPr="00B27EDE" w:rsidTr="00E87CA4">
        <w:trPr>
          <w:trHeight w:val="36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Задача 1 Развитие кадрового потенциала администрации поселения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FB6CD7" w:rsidRPr="00B27EDE" w:rsidTr="00E87CA4">
        <w:trPr>
          <w:trHeight w:val="35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1 Численность муниципальных служащих, повышающих профессиональный уровень в течении года.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6CD7" w:rsidRPr="00B27EDE" w:rsidTr="00E87CA4">
        <w:trPr>
          <w:trHeight w:val="36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2 Доля муниципальных служащих, повышающих профессиональный уровень в течении года.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FB6CD7" w:rsidRPr="00B27EDE" w:rsidTr="00E87CA4">
        <w:trPr>
          <w:trHeight w:val="605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Административное мероприятие 1. 001 Своевременное замещение должностей муниципальной службы поселения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FB6CD7" w:rsidRPr="00B27EDE" w:rsidTr="00E87CA4">
        <w:trPr>
          <w:trHeight w:val="386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1 Профессиональная переподготовка и повышение квалификации муниципальных служащих..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FB6CD7" w:rsidRPr="00B27EDE" w:rsidTr="00E87CA4">
        <w:trPr>
          <w:trHeight w:val="518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Задача 2 Обеспечение эффективного выполнения администрацией  поселения, возложенные на нее функции.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2397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1875,3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1291,79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1524,5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1524,5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6216,09</w:t>
            </w:r>
          </w:p>
        </w:tc>
      </w:tr>
      <w:tr w:rsidR="00FB6CD7" w:rsidRPr="00B27EDE" w:rsidTr="00E87CA4">
        <w:trPr>
          <w:trHeight w:val="528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1 Уровень обеспечения краткосрочной и долгосрочной сбалансированности и стабильности бюджета поселения.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58</w:t>
            </w:r>
          </w:p>
        </w:tc>
      </w:tr>
      <w:tr w:rsidR="00FB6CD7" w:rsidRPr="00B27EDE" w:rsidTr="00E87CA4">
        <w:trPr>
          <w:trHeight w:val="46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2 Уровень эффективности системы межбюджентных отношений в поселении.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55</w:t>
            </w:r>
          </w:p>
        </w:tc>
      </w:tr>
      <w:tr w:rsidR="00FB6CD7" w:rsidRPr="00B27EDE" w:rsidTr="00E87CA4">
        <w:trPr>
          <w:trHeight w:val="566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Административное мероприятие 2.001 Совершенствование муниципальной налоговой политики и мобилизации доходного потенциала поселения.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да -1, нет -0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6CD7" w:rsidRPr="00B27EDE" w:rsidTr="00E87CA4">
        <w:trPr>
          <w:trHeight w:val="679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Показатель1 Доля налоговых и неналоговых доходов бюджета поселения в общем объеме доходов бюджета поселения (без учета субвенций)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39</w:t>
            </w:r>
          </w:p>
        </w:tc>
      </w:tr>
      <w:tr w:rsidR="00FB6CD7" w:rsidRPr="00B27EDE" w:rsidTr="00E87CA4">
        <w:trPr>
          <w:trHeight w:val="1322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Мероприятие 2.002 Осуществление мероприятий по передаче полномочий бюджету муниципального образования Западнодвинский район Тверской области из бюджета Поселения  на осуществление полномочий по решению вопросов местного знаения в границах поселения через механизм межбюджетных трансфертов на формирование расходов местного самоуправления.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826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681,9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787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841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841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2309,9</w:t>
            </w:r>
          </w:p>
        </w:tc>
      </w:tr>
      <w:tr w:rsidR="00FB6CD7" w:rsidRPr="00B27EDE" w:rsidTr="00E87CA4">
        <w:trPr>
          <w:trHeight w:val="538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Доля затрат на содержание органов местного самоуправления поселения в общем объеме расходов бюджета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32</w:t>
            </w:r>
          </w:p>
        </w:tc>
      </w:tr>
      <w:tr w:rsidR="00FB6CD7" w:rsidRPr="00B27EDE" w:rsidTr="00E87CA4">
        <w:trPr>
          <w:trHeight w:val="1085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Мероприятие 2.003 Осуществление мероприятий по передаче полномочий бюджету муниципального образования Западнодвинский район Тверской области  из бюджета Поселения на осуществление полномочий по решению вопросов местного знаения в границах поселения в области дорожного фонда.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923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1033,3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503,79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683,5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683,5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2220,59</w:t>
            </w:r>
          </w:p>
        </w:tc>
      </w:tr>
      <w:tr w:rsidR="00FB6CD7" w:rsidRPr="00B27EDE" w:rsidTr="00E87CA4">
        <w:trPr>
          <w:trHeight w:val="396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Показатель: Протяженность дорог местного значения поселения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55,5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55,5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55,5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55,5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55,5</w:t>
            </w:r>
          </w:p>
        </w:tc>
      </w:tr>
      <w:tr w:rsidR="00FB6CD7" w:rsidRPr="00B27EDE" w:rsidTr="00E87CA4">
        <w:trPr>
          <w:trHeight w:val="1416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Мероприятие 2.004 Осуществление мероприятий по передаче полномочий бюджету муниципального образования Западнодвинский район Тверской области  из бюджета Поселения на осуществление полномочий по решению вопросов местного знаения в границах поселения через механизм межбюджетных трансфертов на формирование расходов на содержание отрасли "Культура".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648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160,1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161,1</w:t>
            </w:r>
          </w:p>
        </w:tc>
      </w:tr>
      <w:tr w:rsidR="00FB6CD7" w:rsidRPr="00B27EDE" w:rsidTr="00E87CA4">
        <w:trPr>
          <w:trHeight w:val="36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Показатель:Количество учреждений культуры в поселении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FB6CD7" w:rsidRPr="00B27EDE" w:rsidTr="00E87CA4">
        <w:trPr>
          <w:trHeight w:val="689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Задача 3 Обеспечение деятельности по предупреждению и ликвидации чрезвычайных ситуаций и обеспечению пожарной безопасности поселения.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114,2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164,71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95,8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260,51</w:t>
            </w:r>
          </w:p>
        </w:tc>
      </w:tr>
      <w:tr w:rsidR="00FB6CD7" w:rsidRPr="00B27EDE" w:rsidTr="00E87CA4">
        <w:trPr>
          <w:trHeight w:val="924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Показатель1 Уровень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действиё, уровня их информированности о сложившейся обстановке.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FB6CD7" w:rsidRPr="00B27EDE" w:rsidTr="00E87CA4">
        <w:trPr>
          <w:trHeight w:val="492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Мероприятие 3.001 Осуществление защиты населения и территорий поселения от чрезвычайных ситуаций.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40,02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50,02</w:t>
            </w:r>
          </w:p>
        </w:tc>
      </w:tr>
      <w:tr w:rsidR="00FB6CD7" w:rsidRPr="00B27EDE" w:rsidTr="00E87CA4">
        <w:trPr>
          <w:trHeight w:val="386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1 Опахивание территории поселения в пожарный период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  <w:tr w:rsidR="00FB6CD7" w:rsidRPr="00B27EDE" w:rsidTr="00E87CA4">
        <w:trPr>
          <w:trHeight w:val="454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Мероприятие 3.002 Обеспечение первичных мер пожарной безопасности в границах населенных пунктах.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104,6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124,69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85,8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210,49</w:t>
            </w:r>
          </w:p>
        </w:tc>
      </w:tr>
      <w:tr w:rsidR="00FB6CD7" w:rsidRPr="00B27EDE" w:rsidTr="00E87CA4">
        <w:trPr>
          <w:trHeight w:val="396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1 Наличие пожарных водоемов в населенных пунктах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FB6CD7" w:rsidRPr="00B27EDE" w:rsidTr="00E87CA4">
        <w:trPr>
          <w:trHeight w:val="518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2 Количество добровольных пожарных, принимавших участие в мероприятиях по тушению пожаров.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FB6CD7" w:rsidRPr="00B27EDE" w:rsidTr="00E87CA4">
        <w:trPr>
          <w:trHeight w:val="528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Мероприятие3.003 Обеспечение деятельности структурного подразделения (Пожарная команда) администрации поселения.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FB6CD7" w:rsidRPr="00B27EDE" w:rsidTr="00E87CA4">
        <w:trPr>
          <w:trHeight w:val="36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1 Количество выездов подразделений на тушение пожаров.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FB6CD7" w:rsidRPr="00B27EDE" w:rsidTr="00E87CA4">
        <w:trPr>
          <w:trHeight w:val="672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Задача 4 Улучшение условий для развития массового спорта и физкультурно-оздоровительного движения среди всех возрастных групп и категорий населения поселения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61,4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80,03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120,03</w:t>
            </w:r>
          </w:p>
        </w:tc>
      </w:tr>
      <w:tr w:rsidR="00FB6CD7" w:rsidRPr="00B27EDE" w:rsidTr="00E87CA4">
        <w:trPr>
          <w:trHeight w:val="77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 1 Уровень удовлетворенности населения организацией проведения спортивно-</w:t>
            </w: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массовых мероприятий, направленных на физическое воспитание детей, подростков и взрослого населения.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FB6CD7" w:rsidRPr="00B27EDE" w:rsidTr="00E87CA4">
        <w:trPr>
          <w:trHeight w:val="991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Мероприятие 4.001 Организация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муницпального календарного плана.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61,4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80,03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120,03</w:t>
            </w:r>
          </w:p>
        </w:tc>
      </w:tr>
      <w:tr w:rsidR="00FB6CD7" w:rsidRPr="00B27EDE" w:rsidTr="00E87CA4">
        <w:trPr>
          <w:trHeight w:val="434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1 Количество участников спортивно-массовых мероприятий и соревнований.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ед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63</w:t>
            </w:r>
          </w:p>
        </w:tc>
      </w:tr>
      <w:tr w:rsidR="00FB6CD7" w:rsidRPr="00B27EDE" w:rsidTr="00E87CA4">
        <w:trPr>
          <w:trHeight w:val="322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2 Количество спортивно-массовых мероприятий.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FB6CD7" w:rsidRPr="00B27EDE" w:rsidTr="00E87CA4">
        <w:trPr>
          <w:trHeight w:val="425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Мероприятие 4.002 "Финансовое обеспечение физической культуры и спорта.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FB6CD7" w:rsidRPr="00B27EDE" w:rsidTr="00E87CA4">
        <w:trPr>
          <w:trHeight w:val="434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1 Доля финансового обеспечения физической культуры и спорта в общем объеме расходов бюджета.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FB6CD7" w:rsidRPr="00B27EDE" w:rsidTr="00E87CA4">
        <w:trPr>
          <w:trHeight w:val="396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Задача 5 Улучшение социальной поддержки старшего поколения  в поселении.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FB6CD7" w:rsidRPr="00B27EDE" w:rsidTr="00E87CA4">
        <w:trPr>
          <w:trHeight w:val="377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1 Повышение уровня и качества жизни населения через предоставление социальных выплат.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FB6CD7" w:rsidRPr="00B27EDE" w:rsidTr="00E87CA4">
        <w:trPr>
          <w:trHeight w:val="406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2 Количество граждан, получающих социальные выплаты.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FB6CD7" w:rsidRPr="00B27EDE" w:rsidTr="00E87CA4">
        <w:trPr>
          <w:trHeight w:val="35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3 Количество граждан, получающие иные меры социальной поддержки.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FB6CD7" w:rsidRPr="00B27EDE" w:rsidTr="00E87CA4">
        <w:trPr>
          <w:trHeight w:val="946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Мероприятие 5.001 Выплата ежемесячной доплаты к государственной пенсии лицам, замещающим муниципальные </w:t>
            </w: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должности и должности муниципальной службы Западнодвинского района Тверской области.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тыс. руб.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FB6CD7" w:rsidRPr="00B27EDE" w:rsidTr="00E87CA4">
        <w:trPr>
          <w:trHeight w:val="434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1 Количество граждан, получающих социальные выплаты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FB6CD7" w:rsidRPr="00B27EDE" w:rsidTr="00E87CA4">
        <w:trPr>
          <w:trHeight w:val="612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Задача 6 Финансовое обеспечение реализации переданных органам местного самоуправления поселений государственных полномочий.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63,8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62,22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66,95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58,55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58,55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246,27</w:t>
            </w:r>
          </w:p>
        </w:tc>
      </w:tr>
      <w:tr w:rsidR="00FB6CD7" w:rsidRPr="00B27EDE" w:rsidTr="00E87CA4">
        <w:trPr>
          <w:trHeight w:val="1342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Показатель1: Финансовое обеспечение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 "О воинской обязанности и военной службе" и регулируются Постановлением Правительства Российской Федерации от 29.04.2006 № 258 "О субвенциях на осуществление полномочий по первичному воинскому учету на территориях, где отсутствуют военные комиссариаты".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да -1, нет -0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6CD7" w:rsidRPr="00B27EDE" w:rsidTr="00E87CA4">
        <w:trPr>
          <w:trHeight w:val="1181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D56C2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Показатель2: Финансовое обеспечение по осуществлению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</w:t>
            </w:r>
            <w:r w:rsidR="00D56C2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ях</w:t>
            </w: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да -1, нет -0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6CD7" w:rsidRPr="00B27EDE" w:rsidTr="00E87CA4">
        <w:trPr>
          <w:trHeight w:val="1001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Мероприятие 6.001 Предоставление 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отсутствуют военные комиссариаты из федерального бюджета".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63,8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59,8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66,8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58,4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58,4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243,4</w:t>
            </w:r>
          </w:p>
        </w:tc>
      </w:tr>
      <w:tr w:rsidR="00FB6CD7" w:rsidRPr="00B27EDE" w:rsidTr="00E87CA4">
        <w:trPr>
          <w:trHeight w:val="425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1 Количество ставок специалистов в поселении, занимающихся данным полномочием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ед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0,4</w:t>
            </w:r>
          </w:p>
        </w:tc>
      </w:tr>
      <w:tr w:rsidR="00FB6CD7" w:rsidRPr="00B27EDE" w:rsidTr="00E87CA4">
        <w:trPr>
          <w:trHeight w:val="955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Мероприятие 6.002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</w:t>
            </w:r>
            <w:r w:rsidR="00D56C2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ях</w:t>
            </w: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й.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0,6</w:t>
            </w:r>
          </w:p>
        </w:tc>
      </w:tr>
      <w:tr w:rsidR="00FB6CD7" w:rsidRPr="00B27EDE" w:rsidTr="00E87CA4">
        <w:trPr>
          <w:trHeight w:val="377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1 Количество мероприятий по административным правонарушениям,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ед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FB6CD7" w:rsidRPr="00B27EDE" w:rsidTr="00E87CA4">
        <w:trPr>
          <w:trHeight w:val="965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Мероприятие 6.003 Расходы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отсутствуют военные комиссариаты  за счет средств поселения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2,27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2,27</w:t>
            </w:r>
          </w:p>
        </w:tc>
      </w:tr>
      <w:tr w:rsidR="00FB6CD7" w:rsidRPr="00B27EDE" w:rsidTr="00E87CA4">
        <w:trPr>
          <w:trHeight w:val="377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1  количество ставок специалистов в поселении, занимающихся данным полномочием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ед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0,4</w:t>
            </w:r>
          </w:p>
        </w:tc>
      </w:tr>
      <w:tr w:rsidR="00FB6CD7" w:rsidRPr="00B27EDE" w:rsidTr="00E87CA4">
        <w:trPr>
          <w:trHeight w:val="35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1022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1186,</w:t>
            </w: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1081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1027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1027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4321,</w:t>
            </w: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10</w:t>
            </w:r>
          </w:p>
        </w:tc>
      </w:tr>
      <w:tr w:rsidR="00FB6CD7" w:rsidRPr="00B27EDE" w:rsidTr="00E87CA4">
        <w:trPr>
          <w:trHeight w:val="83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1. Обеспечение деятельности администратора муниципальной программы - Администрация Бенецкого сельского поселения Западнодвинского района Тверской области.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1022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1186,10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1081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1027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1027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4321,10</w:t>
            </w:r>
          </w:p>
        </w:tc>
      </w:tr>
      <w:tr w:rsidR="00FB6CD7" w:rsidRPr="00B27EDE" w:rsidTr="00E87CA4">
        <w:trPr>
          <w:trHeight w:val="557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С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1.1 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501,2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561,09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526,0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500,7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500,7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2088,49</w:t>
            </w:r>
          </w:p>
        </w:tc>
      </w:tr>
      <w:tr w:rsidR="00FB6CD7" w:rsidRPr="00B27EDE" w:rsidTr="00E87CA4">
        <w:trPr>
          <w:trHeight w:val="766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С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1.2 Расходы по центральному аппарату администрации Бенецкого сельского поселения  Западнодвинского района на выполнение муниципальных полномочий поселения.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520,8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625,01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555,0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526,3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526,3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2232,61</w:t>
            </w:r>
          </w:p>
        </w:tc>
      </w:tr>
      <w:tr w:rsidR="00FB6CD7" w:rsidRPr="00B27EDE" w:rsidTr="00E87CA4">
        <w:trPr>
          <w:trHeight w:val="161"/>
        </w:trPr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>
      <w:pPr>
        <w:sectPr w:rsidR="00FB6CD7" w:rsidSect="00FB6C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36DD" w:rsidRDefault="000336DD"/>
    <w:sectPr w:rsidR="000336DD" w:rsidSect="0003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D42" w:rsidRDefault="00395D42" w:rsidP="00D56C27">
      <w:r>
        <w:separator/>
      </w:r>
    </w:p>
  </w:endnote>
  <w:endnote w:type="continuationSeparator" w:id="0">
    <w:p w:rsidR="00395D42" w:rsidRDefault="00395D42" w:rsidP="00D56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D42" w:rsidRDefault="00395D42" w:rsidP="00D56C27">
      <w:r>
        <w:separator/>
      </w:r>
    </w:p>
  </w:footnote>
  <w:footnote w:type="continuationSeparator" w:id="0">
    <w:p w:rsidR="00395D42" w:rsidRDefault="00395D42" w:rsidP="00D56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CD7"/>
    <w:rsid w:val="000336DD"/>
    <w:rsid w:val="00395D42"/>
    <w:rsid w:val="004F5ECA"/>
    <w:rsid w:val="00C326DF"/>
    <w:rsid w:val="00D56C27"/>
    <w:rsid w:val="00FB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6C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6CD7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C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FB6CD7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FB6CD7"/>
    <w:pPr>
      <w:widowControl/>
      <w:shd w:val="clear" w:color="auto" w:fill="FFFFFF"/>
      <w:autoSpaceDE/>
      <w:autoSpaceDN/>
      <w:adjustRightInd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11">
    <w:name w:val="Без интервала1"/>
    <w:rsid w:val="00FB6CD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6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B6C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rmal (Web)"/>
    <w:basedOn w:val="a"/>
    <w:unhideWhenUsed/>
    <w:rsid w:val="00FB6C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12"/>
    <w:unhideWhenUsed/>
    <w:rsid w:val="00FB6CD7"/>
    <w:pPr>
      <w:widowControl/>
      <w:shd w:val="clear" w:color="auto" w:fill="FFFFFF"/>
      <w:autoSpaceDE/>
      <w:autoSpaceDN/>
      <w:adjustRightInd/>
      <w:spacing w:line="269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FB6C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FB6CD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6CD7"/>
    <w:pPr>
      <w:widowControl/>
      <w:shd w:val="clear" w:color="auto" w:fill="FFFFFF"/>
      <w:autoSpaceDE/>
      <w:autoSpaceDN/>
      <w:adjustRightInd/>
      <w:spacing w:line="264" w:lineRule="exact"/>
      <w:ind w:hanging="3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5"/>
    <w:locked/>
    <w:rsid w:val="00FB6CD7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ConsPlusTitle">
    <w:name w:val="ConsPlusTitle"/>
    <w:rsid w:val="00FB6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B6CD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56C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6C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56C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6C2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2791</Words>
  <Characters>15915</Characters>
  <Application>Microsoft Office Word</Application>
  <DocSecurity>0</DocSecurity>
  <Lines>132</Lines>
  <Paragraphs>37</Paragraphs>
  <ScaleCrop>false</ScaleCrop>
  <Company>Microsoft</Company>
  <LinksUpToDate>false</LinksUpToDate>
  <CharactersWithSpaces>18669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3</cp:revision>
  <dcterms:created xsi:type="dcterms:W3CDTF">2016-03-24T08:21:00Z</dcterms:created>
  <dcterms:modified xsi:type="dcterms:W3CDTF">2016-03-24T08:31:00Z</dcterms:modified>
</cp:coreProperties>
</file>