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БЕНЕЦКОГО СЕЛЬСКОГО ПОСЕЛЕНИЯ</w:t>
      </w: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ЗАПАДНОДВИНСКОГО РАЙОНА ТВЕРСКОЙ</w:t>
      </w:r>
      <w:r w:rsidRPr="000B2E98">
        <w:rPr>
          <w:rFonts w:ascii="Times New Roman" w:eastAsia="Times New Roman" w:hAnsi="Times New Roman" w:cs="Times New Roman"/>
          <w:sz w:val="28"/>
          <w:szCs w:val="20"/>
        </w:rPr>
        <w:t xml:space="preserve"> ОБЛАСТИ</w:t>
      </w: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19BA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ПОСТАНОВЛЕНИЕ</w:t>
      </w: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19BA" w:rsidRPr="008F13C7" w:rsidRDefault="004719BA" w:rsidP="00471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9768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>13.03.2018 г</w:t>
      </w:r>
      <w:r w:rsidRPr="008F13C7">
        <w:rPr>
          <w:rFonts w:ascii="Times New Roman" w:eastAsia="Times New Roman" w:hAnsi="Times New Roman" w:cs="Times New Roman"/>
          <w:sz w:val="28"/>
          <w:szCs w:val="20"/>
        </w:rPr>
        <w:t xml:space="preserve">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</w:t>
      </w:r>
    </w:p>
    <w:p w:rsidR="004719BA" w:rsidRPr="000B2E98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Бенцы</w:t>
      </w:r>
    </w:p>
    <w:p w:rsidR="004719BA" w:rsidRPr="00F9768C" w:rsidRDefault="004719BA" w:rsidP="0047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58C3" w:rsidRDefault="00F658C3" w:rsidP="004719BA">
      <w:pPr>
        <w:jc w:val="center"/>
      </w:pPr>
    </w:p>
    <w:p w:rsidR="00F658C3" w:rsidRPr="004719BA" w:rsidRDefault="00F658C3" w:rsidP="004719BA">
      <w:pPr>
        <w:spacing w:after="0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4719BA">
        <w:rPr>
          <w:rFonts w:ascii="Times New Roman" w:hAnsi="Times New Roman" w:cs="Times New Roman"/>
          <w:b/>
          <w:sz w:val="24"/>
          <w:szCs w:val="24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</w:p>
    <w:p w:rsidR="004719BA" w:rsidRPr="004719BA" w:rsidRDefault="004719BA" w:rsidP="004719BA">
      <w:pPr>
        <w:spacing w:after="0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4719BA">
        <w:rPr>
          <w:rFonts w:ascii="Times New Roman" w:hAnsi="Times New Roman" w:cs="Times New Roman"/>
          <w:b/>
          <w:sz w:val="24"/>
          <w:szCs w:val="24"/>
        </w:rPr>
        <w:t>Бенецкое сельское поселение</w:t>
      </w:r>
    </w:p>
    <w:p w:rsidR="004719BA" w:rsidRPr="004719BA" w:rsidRDefault="004719BA" w:rsidP="004719BA">
      <w:pPr>
        <w:spacing w:after="0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4719BA">
        <w:rPr>
          <w:rFonts w:ascii="Times New Roman" w:hAnsi="Times New Roman" w:cs="Times New Roman"/>
          <w:b/>
          <w:sz w:val="24"/>
          <w:szCs w:val="24"/>
        </w:rPr>
        <w:t xml:space="preserve">Западнодвинского района </w:t>
      </w:r>
    </w:p>
    <w:p w:rsidR="004719BA" w:rsidRPr="004719BA" w:rsidRDefault="004719BA" w:rsidP="004719BA">
      <w:pPr>
        <w:spacing w:after="0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4719B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D4B3E" w:rsidRDefault="006D4B3E" w:rsidP="004719B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E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19BA">
        <w:rPr>
          <w:rFonts w:ascii="Times New Roman" w:hAnsi="Times New Roman" w:cs="Times New Roman"/>
          <w:sz w:val="28"/>
          <w:szCs w:val="28"/>
        </w:rPr>
        <w:t xml:space="preserve"> подпунктом 15 пункта 1 статьи 14.1</w:t>
      </w:r>
      <w:r w:rsidRPr="00F658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719BA">
        <w:rPr>
          <w:rFonts w:ascii="Times New Roman" w:hAnsi="Times New Roman" w:cs="Times New Roman"/>
          <w:sz w:val="28"/>
          <w:szCs w:val="28"/>
        </w:rPr>
        <w:t>ого закона</w:t>
      </w:r>
      <w:r w:rsidRPr="00F658C3">
        <w:rPr>
          <w:rFonts w:ascii="Times New Roman" w:hAnsi="Times New Roman" w:cs="Times New Roman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="004719BA">
        <w:rPr>
          <w:rFonts w:ascii="Times New Roman" w:hAnsi="Times New Roman" w:cs="Times New Roman"/>
          <w:sz w:val="28"/>
          <w:szCs w:val="28"/>
        </w:rPr>
        <w:t xml:space="preserve"> и Федерального закона </w:t>
      </w:r>
      <w:r w:rsidRPr="00F658C3">
        <w:rPr>
          <w:rFonts w:ascii="Times New Roman" w:hAnsi="Times New Roman" w:cs="Times New Roman"/>
          <w:sz w:val="28"/>
          <w:szCs w:val="28"/>
        </w:rPr>
        <w:t>от 21 декабря 1994 г. № 6</w:t>
      </w:r>
      <w:r>
        <w:rPr>
          <w:rFonts w:ascii="Times New Roman" w:hAnsi="Times New Roman" w:cs="Times New Roman"/>
          <w:sz w:val="28"/>
          <w:szCs w:val="28"/>
        </w:rPr>
        <w:t>9-ФЗ «О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719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19BA">
        <w:rPr>
          <w:rFonts w:ascii="Times New Roman" w:hAnsi="Times New Roman" w:cs="Times New Roman"/>
          <w:sz w:val="28"/>
          <w:szCs w:val="28"/>
        </w:rPr>
        <w:t>дминистрация Бенецкого сельского поселения ПОСТАНОВЛЯЕТ:</w:t>
      </w:r>
    </w:p>
    <w:p w:rsidR="00F658C3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4719BA">
        <w:rPr>
          <w:rFonts w:ascii="Times New Roman" w:hAnsi="Times New Roman" w:cs="Times New Roman"/>
          <w:sz w:val="28"/>
          <w:szCs w:val="28"/>
        </w:rPr>
        <w:t>Бенецкое сельское поселение</w:t>
      </w:r>
      <w:r w:rsidRPr="00F658C3">
        <w:rPr>
          <w:rFonts w:ascii="Times New Roman" w:hAnsi="Times New Roman" w:cs="Times New Roman"/>
          <w:sz w:val="28"/>
          <w:szCs w:val="28"/>
        </w:rPr>
        <w:t>.</w:t>
      </w:r>
      <w:r w:rsidR="00E6465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658C3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F658C3"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 w:rsidRPr="00F658C3">
        <w:rPr>
          <w:rFonts w:ascii="Times New Roman" w:hAnsi="Times New Roman" w:cs="Times New Roman"/>
          <w:sz w:val="28"/>
          <w:szCs w:val="28"/>
        </w:rPr>
        <w:t xml:space="preserve"> пребывание людей в границах муниципального образования</w:t>
      </w:r>
      <w:r w:rsidR="004719BA">
        <w:rPr>
          <w:rFonts w:ascii="Times New Roman" w:hAnsi="Times New Roman" w:cs="Times New Roman"/>
          <w:sz w:val="28"/>
          <w:szCs w:val="28"/>
        </w:rPr>
        <w:t xml:space="preserve"> Бенецкое сельское поселение</w:t>
      </w:r>
      <w:r w:rsidRPr="00F658C3">
        <w:rPr>
          <w:rFonts w:ascii="Times New Roman" w:hAnsi="Times New Roman" w:cs="Times New Roman"/>
          <w:sz w:val="28"/>
          <w:szCs w:val="28"/>
        </w:rPr>
        <w:t>.</w:t>
      </w:r>
      <w:r w:rsidR="00584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6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4650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4719BA" w:rsidRPr="00BE020E" w:rsidRDefault="00F658C3" w:rsidP="004719B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 xml:space="preserve">3. </w:t>
      </w:r>
      <w:r w:rsidR="004719BA" w:rsidRPr="00BE020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719BA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4719BA" w:rsidRPr="00BE020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719BA">
        <w:rPr>
          <w:rFonts w:ascii="Times New Roman" w:hAnsi="Times New Roman" w:cs="Times New Roman"/>
          <w:sz w:val="28"/>
          <w:szCs w:val="28"/>
        </w:rPr>
        <w:t xml:space="preserve"> Западнодвинского района в разделе «Открытые данные поселений»</w:t>
      </w:r>
      <w:r w:rsidR="004719BA" w:rsidRPr="00BE020E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4719BA" w:rsidRPr="006E41AA">
        <w:rPr>
          <w:rFonts w:ascii="Times New Roman" w:hAnsi="Times New Roman" w:cs="Times New Roman"/>
          <w:sz w:val="28"/>
          <w:szCs w:val="28"/>
        </w:rPr>
        <w:t>(http://www.zapdvina.ru)</w:t>
      </w:r>
      <w:r w:rsidR="004719BA" w:rsidRPr="00BE020E">
        <w:rPr>
          <w:rFonts w:ascii="Times New Roman" w:hAnsi="Times New Roman" w:cs="Times New Roman"/>
          <w:sz w:val="28"/>
          <w:szCs w:val="28"/>
        </w:rPr>
        <w:t xml:space="preserve"> и </w:t>
      </w:r>
      <w:r w:rsidR="004719BA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Бенецкого сельского поселения</w:t>
      </w:r>
      <w:r w:rsidR="004719BA" w:rsidRPr="00BE020E">
        <w:rPr>
          <w:rFonts w:ascii="Times New Roman" w:hAnsi="Times New Roman" w:cs="Times New Roman"/>
          <w:sz w:val="28"/>
          <w:szCs w:val="28"/>
        </w:rPr>
        <w:t>.</w:t>
      </w:r>
    </w:p>
    <w:p w:rsidR="00F658C3" w:rsidRDefault="006D4B3E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выполнения</w:t>
      </w:r>
      <w:r w:rsidR="00F658C3" w:rsidRPr="00F658C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719BA" w:rsidRPr="00F658C3" w:rsidRDefault="004719BA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8C3" w:rsidRDefault="004719BA" w:rsidP="0047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19BA" w:rsidRDefault="004719BA" w:rsidP="0047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Бенецкого сельского поселения                   О.В. Смирнова</w:t>
      </w:r>
    </w:p>
    <w:p w:rsidR="00F658C3" w:rsidRPr="00A30A1F" w:rsidRDefault="00F658C3" w:rsidP="0047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BA" w:rsidRDefault="004719BA" w:rsidP="00BB2D1B">
      <w:pPr>
        <w:ind w:left="6237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4719BA" w:rsidTr="00C11F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719BA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4719BA" w:rsidRDefault="004719BA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4719BA" w:rsidRDefault="004719BA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719BA" w:rsidRPr="000B2E98" w:rsidRDefault="004719BA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Бенецкого сельского поселения</w:t>
            </w:r>
          </w:p>
          <w:p w:rsidR="004719BA" w:rsidRDefault="004719BA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  <w:p w:rsidR="004719BA" w:rsidRPr="000B2E98" w:rsidRDefault="004719BA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4719BA" w:rsidRPr="000B2E98" w:rsidRDefault="004719BA" w:rsidP="00C11F22">
            <w:pPr>
              <w:pStyle w:val="a5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13.03.2018г.</w:t>
            </w: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4719BA" w:rsidRDefault="004719BA" w:rsidP="00F658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658C3" w:rsidRPr="00F658C3" w:rsidRDefault="00F658C3" w:rsidP="00F65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 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4719B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Бенецкое сельское поселение</w:t>
      </w:r>
    </w:p>
    <w:p w:rsidR="00F658C3" w:rsidRP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I. Общие положения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Положение о порядке проведения противопожарной пропаганды и обучения населения муниципального образования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Бенецкое сельское поселение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Основными целями обучения населения мерам пожарной безопасности и проведения проти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вопожарной пропаганды являются: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снижение количества пожаров и степени тяжести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их последствий;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совершенствование знаний населения в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области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Основными задачами в сфере обучения населения мерам пожарной безопасности и проведения проти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вопожарной пропаганды являются: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ервичных средств пожаротушения;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повышение эффективности взаимодействия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Бенецкое сельское поселение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организаций и населения в сфере обе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спечения пожарной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совершенствование форм и мето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дов противопожарной пропаганды;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оперативное доведение до населения информации в области пож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населения в борьбе с пожарами.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Меры пожарной безопасности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Профилактика пожаров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совокупность превентивных мер, направленных на исключение возможности возникновения пожаро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и ограничение их последствий;</w:t>
      </w:r>
    </w:p>
    <w:p w:rsidR="00F658C3" w:rsidRPr="00F658C3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Противопожарная пропаганда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анду проводят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специалисты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рации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Бенецкое сельское поселение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личный </w:t>
      </w:r>
      <w:r w:rsidRPr="00E6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95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ПСЧ-30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Старая Торопа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также руководители учреждений и организаций.</w:t>
      </w:r>
    </w:p>
    <w:p w:rsidR="00F658C3" w:rsidRP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II. Организация противопожарной пропаганды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Администрация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ия</w:t>
      </w:r>
      <w:r w:rsidR="00E64650" w:rsidRP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Бенецкое сельское поселение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проводит противопожарную пропаганду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посредством: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изготовления и распространения среди нас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еления противопожарных памяток,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листовок;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организации конкурсов, выставок, соревнован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ий на противопожарную тематику.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Учреждениям рекомендуется проводить противоп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ожарную пропаганду посредством: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мерах пожарной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Противопожарная пропаганда проводится в соответствии с законодательством за счет сре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соответствующего бюджета.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Бенецкое сельское поселение назначается ответственное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должностное лицо. 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Администрация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="00E64650" w:rsidRP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Бенецкое сельское поселение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</w:t>
      </w:r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Бенецкое сельское поселение</w:t>
      </w:r>
      <w:proofErr w:type="gramStart"/>
      <w:r w:rsidR="00E646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proofErr w:type="gramEnd"/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3. На противопожарную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пропаганду и обучение в бюджете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обязательном порядке предусматриваются денежные средства.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Противопожарная пропаганда и обучение населения мерам пожарной безопасности проводится на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постоянной основе и непрерывно.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ности, в том числе: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выполнение организационных мероприятий по соб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людению пожарной безопасности;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содержание территории, зд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аний, сооружений и помещений; </w:t>
      </w:r>
    </w:p>
    <w:p w:rsidR="006D4B3E" w:rsidRDefault="006D4B3E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="00F658C3"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эвакуационных путей и выходов;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готовность персонала организации к действиям в случ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ае возникновения пожара;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наличие и оснащение добровольной пожарной дружины в соответствии с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действующим законодательством;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действующим законодательством; </w:t>
      </w:r>
    </w:p>
    <w:p w:rsidR="00F658C3" w:rsidRPr="00F658C3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658C3" w:rsidRPr="00F658C3" w:rsidRDefault="00F658C3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D4B3E" w:rsidRDefault="006D4B3E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58C3" w:rsidRPr="00F658C3" w:rsidRDefault="00F658C3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</w:p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E64650" w:rsidTr="00C11F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Бенецкого сельского поселения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13.03.2018г.</w:t>
            </w: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B2D1B" w:rsidRPr="00BB2D1B" w:rsidRDefault="00BB2D1B" w:rsidP="00BB2D1B">
      <w:pPr>
        <w:spacing w:after="150" w:line="240" w:lineRule="auto"/>
        <w:ind w:left="4395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_</w:t>
      </w:r>
    </w:p>
    <w:p w:rsidR="007811C2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58C3" w:rsidRDefault="00F658C3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массовым</w:t>
      </w:r>
      <w:proofErr w:type="gramEnd"/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пребывание людей в границах </w:t>
      </w:r>
      <w:r w:rsidR="00BB2D1B" w:rsidRPr="00BB2D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муниципального образования </w:t>
      </w:r>
      <w:r w:rsidR="00E6465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Бенецкое сельское поселение.</w:t>
      </w:r>
    </w:p>
    <w:p w:rsidR="007811C2" w:rsidRPr="00F658C3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3"/>
        <w:gridCol w:w="5514"/>
        <w:gridCol w:w="1914"/>
        <w:gridCol w:w="2519"/>
      </w:tblGrid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F658C3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АМО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BB2D1B"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DA56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Проведение совместных с </w:t>
            </w:r>
            <w:r w:rsidR="00DA56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ОП ПСЧ-30</w:t>
            </w: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рейдов </w:t>
            </w:r>
            <w:r w:rsidR="00E72D3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среди </w:t>
            </w: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семей и граждан, ведущих асоциальный образ жизни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BB2D1B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АМО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BB2D1B"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7811C2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АМО  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7811C2"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995A1F" w:rsidRPr="00F658C3" w:rsidRDefault="0058435F">
      <w:pPr>
        <w:rPr>
          <w:rFonts w:ascii="Times New Roman" w:hAnsi="Times New Roman" w:cs="Times New Roman"/>
          <w:sz w:val="28"/>
          <w:szCs w:val="28"/>
        </w:rPr>
      </w:pPr>
    </w:p>
    <w:sectPr w:rsidR="00995A1F" w:rsidRPr="00F658C3" w:rsidSect="002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58C3"/>
    <w:rsid w:val="002933DA"/>
    <w:rsid w:val="004719BA"/>
    <w:rsid w:val="00545691"/>
    <w:rsid w:val="0058435F"/>
    <w:rsid w:val="006918F9"/>
    <w:rsid w:val="006D4B3E"/>
    <w:rsid w:val="007811C2"/>
    <w:rsid w:val="008C0E18"/>
    <w:rsid w:val="00931C99"/>
    <w:rsid w:val="0095664E"/>
    <w:rsid w:val="00BB2D1B"/>
    <w:rsid w:val="00BC1A9B"/>
    <w:rsid w:val="00DA568C"/>
    <w:rsid w:val="00E64650"/>
    <w:rsid w:val="00E72D3C"/>
    <w:rsid w:val="00F279F8"/>
    <w:rsid w:val="00F54FD7"/>
    <w:rsid w:val="00F6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719B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71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C817-C130-43AB-BDBA-83A24D1A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1</cp:lastModifiedBy>
  <cp:revision>12</cp:revision>
  <cp:lastPrinted>2018-04-03T13:08:00Z</cp:lastPrinted>
  <dcterms:created xsi:type="dcterms:W3CDTF">2018-01-19T00:23:00Z</dcterms:created>
  <dcterms:modified xsi:type="dcterms:W3CDTF">2018-04-03T13:15:00Z</dcterms:modified>
</cp:coreProperties>
</file>